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10716"/>
      </w:tblGrid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</w:pPr>
            <w:r>
              <w:rPr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8335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42"/>
              </w:rPr>
              <w:t xml:space="preserve">Решение Думы Полевского городского округа от 29.05.2014 N 147</w:t>
              <w:br/>
              <w:t xml:space="preserve">(ред. от 25.09.2025)</w:t>
              <w:br/>
              <w:t xml:space="preserve">"Об утверждении Порядка сообщения лицами, замещающими муниципальные должности Полевского муниципального округа, и муниципальными служащими, замещающими должности муниципальной службы в органах местного самоуправления Полевского муниципального округа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обязанностей, сдачи и оценки подарка, реализации (выкупа) и зачисления средств, вырученных от его реализации"</w:t>
            </w:r>
          </w:p>
        </w:tc>
      </w:tr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w:history="0" r:id="rId4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КонсультантПлюс</w:t>
                <w:br/>
                <w:br/>
              </w:r>
            </w:hyperlink>
            <w:hyperlink w:history="0" r:id="rId5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www.consultant.ru</w:t>
              </w:r>
            </w:hyperlink>
            <w:r>
              <w:rPr>
                <w:sz w:val="28"/>
              </w:rPr>
              <w:br/>
              <w:br/>
              <w:t xml:space="preserve">Дата сохранения: 16.07.2026</w:t>
            </w:r>
            <w:r>
              <w:rPr>
                <w:sz w:val="28"/>
              </w:rPr>
              <w:br/>
              <w:t xml:space="preserve"> </w:t>
            </w:r>
          </w:p>
        </w:tc>
      </w:tr>
    </w:tbl>
    <w:p>
      <w:pPr>
        <w:sectPr>
          <w:pgSz w:w="11906" w:h="16838"/>
          <w:pgMar w:top="841" w:right="595" w:bottom="841" w:left="595" w:header="0" w:footer="0" w:gutter="0"/>
          <w:titlePg/>
        </w:sectPr>
      </w:pPr>
    </w:p>
    <w:p>
      <w:pPr>
        <w:pStyle w:val="0"/>
        <w:outlineLvl w:val="0"/>
        <w:jc w:val="both"/>
      </w:pPr>
      <w:r>
        <w:rPr>
          <w:sz w:val="24"/>
        </w:rPr>
      </w:r>
    </w:p>
    <w:p>
      <w:pPr>
        <w:pStyle w:val="2"/>
        <w:outlineLvl w:val="0"/>
        <w:jc w:val="center"/>
      </w:pPr>
      <w:r>
        <w:rPr>
          <w:sz w:val="24"/>
        </w:rPr>
        <w:t xml:space="preserve">ДУМА ПОЛЕВСКОГО ГОРОДСКОГО ОКРУГА</w:t>
      </w:r>
    </w:p>
    <w:p>
      <w:pPr>
        <w:pStyle w:val="2"/>
        <w:jc w:val="center"/>
      </w:pPr>
      <w:r>
        <w:rPr>
          <w:sz w:val="24"/>
        </w:rPr>
        <w:t xml:space="preserve">ПЯТЫЙ СОЗЫВ</w:t>
      </w:r>
    </w:p>
    <w:p>
      <w:pPr>
        <w:pStyle w:val="2"/>
        <w:jc w:val="center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РЕШЕНИЕ</w:t>
      </w:r>
    </w:p>
    <w:p>
      <w:pPr>
        <w:pStyle w:val="2"/>
        <w:jc w:val="center"/>
      </w:pPr>
      <w:r>
        <w:rPr>
          <w:sz w:val="24"/>
        </w:rPr>
        <w:t xml:space="preserve">от 29 мая 2014 г. N 147</w:t>
      </w:r>
    </w:p>
    <w:p>
      <w:pPr>
        <w:pStyle w:val="2"/>
        <w:jc w:val="center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ОБ УТВЕРЖДЕНИИ ПОРЯДКА СООБЩЕНИЯ</w:t>
      </w:r>
    </w:p>
    <w:p>
      <w:pPr>
        <w:pStyle w:val="2"/>
        <w:jc w:val="center"/>
      </w:pPr>
      <w:r>
        <w:rPr>
          <w:sz w:val="24"/>
        </w:rPr>
        <w:t xml:space="preserve">ЛИЦАМИ, ЗАМЕЩАЮЩИМИ МУНИЦИПАЛЬНЫЕ ДОЛЖНОСТИ</w:t>
      </w:r>
    </w:p>
    <w:p>
      <w:pPr>
        <w:pStyle w:val="2"/>
        <w:jc w:val="center"/>
      </w:pPr>
      <w:r>
        <w:rPr>
          <w:sz w:val="24"/>
        </w:rPr>
        <w:t xml:space="preserve">ПОЛЕВСКОГО МУНИЦИПАЛЬНОГО ОКРУГА, И МУНИЦИПАЛЬНЫМИ</w:t>
      </w:r>
    </w:p>
    <w:p>
      <w:pPr>
        <w:pStyle w:val="2"/>
        <w:jc w:val="center"/>
      </w:pPr>
      <w:r>
        <w:rPr>
          <w:sz w:val="24"/>
        </w:rPr>
        <w:t xml:space="preserve">СЛУЖАЩИМИ, ЗАМЕЩАЮЩИМИ ДОЛЖНОСТИ МУНИЦИПАЛЬНОЙ СЛУЖБЫ</w:t>
      </w:r>
    </w:p>
    <w:p>
      <w:pPr>
        <w:pStyle w:val="2"/>
        <w:jc w:val="center"/>
      </w:pPr>
      <w:r>
        <w:rPr>
          <w:sz w:val="24"/>
        </w:rPr>
        <w:t xml:space="preserve">В ОРГАНАХ МЕСТНОГО САМОУПРАВЛЕНИЯ</w:t>
      </w:r>
    </w:p>
    <w:p>
      <w:pPr>
        <w:pStyle w:val="2"/>
        <w:jc w:val="center"/>
      </w:pPr>
      <w:r>
        <w:rPr>
          <w:sz w:val="24"/>
        </w:rPr>
        <w:t xml:space="preserve">ПОЛЕВСКОГО МУНИЦИПАЛЬНОГО ОКРУГА</w:t>
      </w:r>
    </w:p>
    <w:p>
      <w:pPr>
        <w:pStyle w:val="2"/>
        <w:jc w:val="center"/>
      </w:pPr>
      <w:r>
        <w:rPr>
          <w:sz w:val="24"/>
        </w:rPr>
        <w:t xml:space="preserve">О ПОЛУЧЕНИИ ПОДАРКА В СВЯЗИ С ПРОТОКОЛЬНЫМИ МЕРОПРИЯТИЯМИ,</w:t>
      </w:r>
    </w:p>
    <w:p>
      <w:pPr>
        <w:pStyle w:val="2"/>
        <w:jc w:val="center"/>
      </w:pPr>
      <w:r>
        <w:rPr>
          <w:sz w:val="24"/>
        </w:rPr>
        <w:t xml:space="preserve">СЛУЖЕБНЫМИ КОМАНДИРОВКАМИ И ДРУГИМИ ОФИЦИАЛЬНЫМИ</w:t>
      </w:r>
    </w:p>
    <w:p>
      <w:pPr>
        <w:pStyle w:val="2"/>
        <w:jc w:val="center"/>
      </w:pPr>
      <w:r>
        <w:rPr>
          <w:sz w:val="24"/>
        </w:rPr>
        <w:t xml:space="preserve">МЕРОПРИЯТИЯМИ, УЧАСТИЕ В КОТОРЫХ СВЯЗАНО С ИСПОЛНЕНИЕМ ИМИ</w:t>
      </w:r>
    </w:p>
    <w:p>
      <w:pPr>
        <w:pStyle w:val="2"/>
        <w:jc w:val="center"/>
      </w:pPr>
      <w:r>
        <w:rPr>
          <w:sz w:val="24"/>
        </w:rPr>
        <w:t xml:space="preserve">СЛУЖЕБНЫХ (ДОЛЖНОСТНЫХ) ОБЯЗАННОСТЕЙ, СДАЧИ И ОЦЕНКИ</w:t>
      </w:r>
    </w:p>
    <w:p>
      <w:pPr>
        <w:pStyle w:val="2"/>
        <w:jc w:val="center"/>
      </w:pPr>
      <w:r>
        <w:rPr>
          <w:sz w:val="24"/>
        </w:rPr>
        <w:t xml:space="preserve">ПОДАРКА, РЕАЛИЗАЦИИ (ВЫКУПА) И ЗАЧИСЛЕНИЯ СРЕДСТВ,</w:t>
      </w:r>
    </w:p>
    <w:p>
      <w:pPr>
        <w:pStyle w:val="2"/>
        <w:jc w:val="center"/>
      </w:pPr>
      <w:r>
        <w:rPr>
          <w:sz w:val="24"/>
        </w:rPr>
        <w:t xml:space="preserve">ВЫРУЧЕННЫХ ОТ ЕГО РЕАЛИЗАЦИИ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(в ред. Решений Думы Полевского городского округа от 24.03.2016 </w:t>
            </w:r>
            <w:hyperlink w:history="0" r:id="rId8" w:tooltip="Решение Думы Полевского городского округа от 24.03.2016 N 458 &quot;О внесении изменений и дополнений в Решение Думы Полевского городского округа от 29.05.2014 N 147 &quot;Об утверждении Порядка сообщения лицами, замещающими муниципальные должности Полевского городского округа, и муниципальными служащими органов местного самоуправления Полевского городского округа о получении подарка в связи с их должностным положением или исполнением ими служебных (должностных) обязанностей, сдачи и оценки подарка, реализации (выкуп {КонсультантПлюс}">
              <w:r>
                <w:rPr>
                  <w:sz w:val="24"/>
                  <w:color w:val="0000ff"/>
                </w:rPr>
                <w:t xml:space="preserve">N 458</w:t>
              </w:r>
            </w:hyperlink>
            <w:r>
              <w:rPr>
                <w:sz w:val="24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от 24.11.2022 </w:t>
            </w:r>
            <w:hyperlink w:history="0" r:id="rId9" w:tooltip="Решение Думы Полевского городского округа от 24.11.2022 N 41 (ред. от 27.01.2026) &quot;О внесении изменений в отдельные решения Думы Полевского городского округа&quot; {КонсультантПлюс}">
              <w:r>
                <w:rPr>
                  <w:sz w:val="24"/>
                  <w:color w:val="0000ff"/>
                </w:rPr>
                <w:t xml:space="preserve">N 41</w:t>
              </w:r>
            </w:hyperlink>
            <w:r>
              <w:rPr>
                <w:sz w:val="24"/>
                <w:color w:val="392c69"/>
              </w:rPr>
              <w:t xml:space="preserve">, от 28.09.2023 </w:t>
            </w:r>
            <w:hyperlink w:history="0" r:id="rId10" w:tooltip="Решение Думы Полевского городского округа от 28.09.2023 N 143 &quot;О внесении изменений и дополнений в отдельные решения Думы Полевского городского округа по вопросам противодействия коррупции&quot; {КонсультантПлюс}">
              <w:r>
                <w:rPr>
                  <w:sz w:val="24"/>
                  <w:color w:val="0000ff"/>
                </w:rPr>
                <w:t xml:space="preserve">N 143</w:t>
              </w:r>
            </w:hyperlink>
            <w:r>
              <w:rPr>
                <w:sz w:val="24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hyperlink w:history="0" r:id="rId11" w:tooltip="Решение Думы Полевского муниципального округа от 25.09.2025 N 399 (ред. от 27.01.2026) &quot;О внесении изменений в отдельные решения Думы Полевского городского округа в сфере противодействия коррупции и муниципальной службы&quot; (с изм. и доп., вступающими в силу с 01.03.2026) {КонсультантПлюс}">
              <w:r>
                <w:rPr>
                  <w:sz w:val="24"/>
                  <w:color w:val="0000ff"/>
                </w:rPr>
                <w:t xml:space="preserve">Решения</w:t>
              </w:r>
            </w:hyperlink>
            <w:r>
              <w:rPr>
                <w:sz w:val="24"/>
                <w:color w:val="392c69"/>
              </w:rPr>
              <w:t xml:space="preserve"> Думы Полевского муниципального округа от 25.09.2025 N 399)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В соответствии с Федеральными законами от 02.03.2007 </w:t>
      </w:r>
      <w:hyperlink w:history="0" r:id="rId12" w:tooltip="Федеральный закон от 02.03.2007 N 25-ФЗ (ред. от 28.12.2025) &quot;О муниципальной службе в Российской Федерации&quot; {КонсультантПлюс}">
        <w:r>
          <w:rPr>
            <w:sz w:val="24"/>
            <w:color w:val="0000ff"/>
          </w:rPr>
          <w:t xml:space="preserve">N 25-ФЗ</w:t>
        </w:r>
      </w:hyperlink>
      <w:r>
        <w:rPr>
          <w:sz w:val="24"/>
        </w:rPr>
        <w:t xml:space="preserve"> "О муниципальной службе в Российской Федерации", от 25.12.2008 </w:t>
      </w:r>
      <w:hyperlink w:history="0" r:id="rId13" w:tooltip="Федеральный закон от 25.12.2008 N 273-ФЗ (ред. от 28.12.2025) &quot;О противодействии коррупции&quot; {КонсультантПлюс}">
        <w:r>
          <w:rPr>
            <w:sz w:val="24"/>
            <w:color w:val="0000ff"/>
          </w:rPr>
          <w:t xml:space="preserve">N 273-ФЗ</w:t>
        </w:r>
      </w:hyperlink>
      <w:r>
        <w:rPr>
          <w:sz w:val="24"/>
        </w:rPr>
        <w:t xml:space="preserve"> "О противодействии коррупции", </w:t>
      </w:r>
      <w:hyperlink w:history="0" r:id="rId14" w:tooltip="Постановление Правительства РФ от 09.01.2014 N 10 (ред. от 16.03.2026) &quot;О порядке сообщения отдельными категориями лиц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, сдачи и оценки подарка, реализации (выкупа) и зачисления средств, вырученных от его реализации&quot; (вместе с &quot;Типовым положением о сообщении отдельными категориями лиц о получении подарка в с {КонсультантПлюс}">
        <w:r>
          <w:rPr>
            <w:sz w:val="24"/>
            <w:color w:val="0000ff"/>
          </w:rPr>
          <w:t xml:space="preserve">Постановлением</w:t>
        </w:r>
      </w:hyperlink>
      <w:r>
        <w:rPr>
          <w:sz w:val="24"/>
        </w:rPr>
        <w:t xml:space="preserve"> Правительства Российской Федерации от 09.01.2014 N 10 "О порядке сообщения отдельными категориями лиц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обязанностей, сдачи и оценки подарка, реализации (выкупа) и зачисления средств, вырученных от его реализации", </w:t>
      </w:r>
      <w:hyperlink w:history="0" r:id="rId15" w:tooltip="Указ Губернатора Свердловской области от 05.03.2014 N 122-УГ (ред. от 03.11.2023) &quot;Об утверждении порядка сообщения лицами, замещающими государственные должности Свердловской области, государственными гражданскими служащими Свердловской области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, сдачи и оценки подарка, реализации (выкупа) и зачисления средс {КонсультантПлюс}">
        <w:r>
          <w:rPr>
            <w:sz w:val="24"/>
            <w:color w:val="0000ff"/>
          </w:rPr>
          <w:t xml:space="preserve">Указом</w:t>
        </w:r>
      </w:hyperlink>
      <w:r>
        <w:rPr>
          <w:sz w:val="24"/>
        </w:rPr>
        <w:t xml:space="preserve"> Губернатора Свердловской области от 05.03.2014 N 122-УГ "Об утверждении порядка сообщения лицами, замещающими государственные должности Свердловской области, государственными гражданскими служащими Свердловской области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обязанностей, сдачи и оценки подарка, реализации (выкупа) и зачисления средств, вырученных от его реализации", </w:t>
      </w:r>
      <w:hyperlink w:history="0" r:id="rId16" w:tooltip="Решение Думы Полевского городского округа от 30.10.2008 N 686 (ред. от 28.05.2026) &quot;О принятии Устава Полевского городского округа в новой редакции&quot; (Зарегистрировано в Управлении Минюста РФ по Свердловской обл. 04.12.2008 N RU663350002008001) {КонсультантПлюс}">
        <w:r>
          <w:rPr>
            <w:sz w:val="24"/>
            <w:color w:val="0000ff"/>
          </w:rPr>
          <w:t xml:space="preserve">статьей 25</w:t>
        </w:r>
      </w:hyperlink>
      <w:r>
        <w:rPr>
          <w:sz w:val="24"/>
        </w:rPr>
        <w:t xml:space="preserve"> Устава Полевского городского округа Дума Полевского городского округа решила: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w:history="0" r:id="rId17" w:tooltip="Решение Думы Полевского городского округа от 24.03.2016 N 458 &quot;О внесении изменений и дополнений в Решение Думы Полевского городского округа от 29.05.2014 N 147 &quot;Об утверждении Порядка сообщения лицами, замещающими муниципальные должности Полевского городского округа, и муниципальными служащими органов местного самоуправления Полевского городского округа о получении подарка в связи с их должностным положением или исполнением ими служебных (должностных) обязанностей, сдачи и оценки подарка, реализации (выкуп {КонсультантПлюс}">
        <w:r>
          <w:rPr>
            <w:sz w:val="24"/>
            <w:color w:val="0000ff"/>
          </w:rPr>
          <w:t xml:space="preserve">Решения</w:t>
        </w:r>
      </w:hyperlink>
      <w:r>
        <w:rPr>
          <w:sz w:val="24"/>
        </w:rPr>
        <w:t xml:space="preserve"> Думы Полевского городского округа от 24.03.2016 N 458)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 Утвердить </w:t>
      </w:r>
      <w:hyperlink w:history="0" w:anchor="P53" w:tooltip="ПОРЯДОК">
        <w:r>
          <w:rPr>
            <w:sz w:val="24"/>
            <w:color w:val="0000ff"/>
          </w:rPr>
          <w:t xml:space="preserve">Порядок</w:t>
        </w:r>
      </w:hyperlink>
      <w:r>
        <w:rPr>
          <w:sz w:val="24"/>
        </w:rPr>
        <w:t xml:space="preserve"> сообщения лицами, замещающими муниципальные должности Полевского муниципального округа, и муниципальными служащими, замещающими должности муниципальной службы в органах местного самоуправления Полевского муниципального округа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обязанностей, сдачи и оценки подарка, реализации (выкупа) и зачисления средств, вырученных от его реализации (далее - Порядок) (прилагается).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w:history="0" r:id="rId18" w:tooltip="Решение Думы Полевского городского округа от 24.03.2016 N 458 &quot;О внесении изменений и дополнений в Решение Думы Полевского городского округа от 29.05.2014 N 147 &quot;Об утверждении Порядка сообщения лицами, замещающими муниципальные должности Полевского городского округа, и муниципальными служащими органов местного самоуправления Полевского городского округа о получении подарка в связи с их должностным положением или исполнением ими служебных (должностных) обязанностей, сдачи и оценки подарка, реализации (выкуп {КонсультантПлюс}">
        <w:r>
          <w:rPr>
            <w:sz w:val="24"/>
            <w:color w:val="0000ff"/>
          </w:rPr>
          <w:t xml:space="preserve">Решения</w:t>
        </w:r>
      </w:hyperlink>
      <w:r>
        <w:rPr>
          <w:sz w:val="24"/>
        </w:rPr>
        <w:t xml:space="preserve"> Думы Полевского городского округа от 24.03.2016 N 458, </w:t>
      </w:r>
      <w:hyperlink w:history="0" r:id="rId19" w:tooltip="Решение Думы Полевского муниципального округа от 25.09.2025 N 399 (ред. от 27.01.2026) &quot;О внесении изменений в отдельные решения Думы Полевского городского округа в сфере противодействия коррупции и муниципальной службы&quot; (с изм. и доп., вступающими в силу с 01.03.2026) {КонсультантПлюс}">
        <w:r>
          <w:rPr>
            <w:sz w:val="24"/>
            <w:color w:val="0000ff"/>
          </w:rPr>
          <w:t xml:space="preserve">Решения</w:t>
        </w:r>
      </w:hyperlink>
      <w:r>
        <w:rPr>
          <w:sz w:val="24"/>
        </w:rPr>
        <w:t xml:space="preserve"> Думы Полевского муниципального округа от 25.09.2025 N 399)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 Установить, что органы местного самоуправления Полевского муниципального округа осуществляют прием подарков, полученных лицами, замещающими муниципальные должности Полевского муниципального округа, муниципальными служащими, замещающими должности муниципальной службы в органах местного самоуправления Полевского муниципального округа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 проводят их оценку для принятия к бухгалтерскому учету, а также принимают решения о реализации указанных подарков.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w:history="0" r:id="rId20" w:tooltip="Решение Думы Полевского городского округа от 24.03.2016 N 458 &quot;О внесении изменений и дополнений в Решение Думы Полевского городского округа от 29.05.2014 N 147 &quot;Об утверждении Порядка сообщения лицами, замещающими муниципальные должности Полевского городского округа, и муниципальными служащими органов местного самоуправления Полевского городского округа о получении подарка в связи с их должностным положением или исполнением ими служебных (должностных) обязанностей, сдачи и оценки подарка, реализации (выкуп {КонсультантПлюс}">
        <w:r>
          <w:rPr>
            <w:sz w:val="24"/>
            <w:color w:val="0000ff"/>
          </w:rPr>
          <w:t xml:space="preserve">Решения</w:t>
        </w:r>
      </w:hyperlink>
      <w:r>
        <w:rPr>
          <w:sz w:val="24"/>
        </w:rPr>
        <w:t xml:space="preserve"> Думы Полевского городского округа от 24.03.2016 N 458, </w:t>
      </w:r>
      <w:hyperlink w:history="0" r:id="rId21" w:tooltip="Решение Думы Полевского муниципального округа от 25.09.2025 N 399 (ред. от 27.01.2026) &quot;О внесении изменений в отдельные решения Думы Полевского городского округа в сфере противодействия коррупции и муниципальной службы&quot; (с изм. и доп., вступающими в силу с 01.03.2026) {КонсультантПлюс}">
        <w:r>
          <w:rPr>
            <w:sz w:val="24"/>
            <w:color w:val="0000ff"/>
          </w:rPr>
          <w:t xml:space="preserve">Решения</w:t>
        </w:r>
      </w:hyperlink>
      <w:r>
        <w:rPr>
          <w:sz w:val="24"/>
        </w:rPr>
        <w:t xml:space="preserve"> Думы Полевского муниципального округа от 25.09.2025 N 399)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3. Органам местного самоуправления Полевского муниципального округа обеспечить принятие локальных актов, устанавливающих ответственных лиц, осуществляющих прием подарков, полученных лицами, замещающими муниципальные должности Полевского муниципального округа, и муниципальными служащими, замещающими должности муниципальной службы в органах местного самоуправления Полевского муниципального округа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обязанностей, их оценку для принятия к бухгалтерскому учету.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w:history="0" r:id="rId22" w:tooltip="Решение Думы Полевского городского округа от 28.09.2023 N 143 &quot;О внесении изменений и дополнений в отдельные решения Думы Полевского городского округа по вопросам противодействия коррупции&quot; {КонсультантПлюс}">
        <w:r>
          <w:rPr>
            <w:sz w:val="24"/>
            <w:color w:val="0000ff"/>
          </w:rPr>
          <w:t xml:space="preserve">Решения</w:t>
        </w:r>
      </w:hyperlink>
      <w:r>
        <w:rPr>
          <w:sz w:val="24"/>
        </w:rPr>
        <w:t xml:space="preserve"> Думы Полевского городского округа от 28.09.2023 N 143, </w:t>
      </w:r>
      <w:hyperlink w:history="0" r:id="rId23" w:tooltip="Решение Думы Полевского муниципального округа от 25.09.2025 N 399 (ред. от 27.01.2026) &quot;О внесении изменений в отдельные решения Думы Полевского городского округа в сфере противодействия коррупции и муниципальной службы&quot; (с изм. и доп., вступающими в силу с 01.03.2026) {КонсультантПлюс}">
        <w:r>
          <w:rPr>
            <w:sz w:val="24"/>
            <w:color w:val="0000ff"/>
          </w:rPr>
          <w:t xml:space="preserve">Решения</w:t>
        </w:r>
      </w:hyperlink>
      <w:r>
        <w:rPr>
          <w:sz w:val="24"/>
        </w:rPr>
        <w:t xml:space="preserve"> Думы Полевского муниципального округа от 25.09.2025 N 399)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4. Решение вступает в силу после официального опубликования.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5. Разместить данное Решение на официальных сайтах Думы Полевского городского округа (dumapgo.ru), Администрации Полевского городского округа (</w:t>
      </w:r>
      <w:hyperlink w:history="0" r:id="rId24">
        <w:r>
          <w:rPr>
            <w:sz w:val="24"/>
            <w:color w:val="0000ff"/>
          </w:rPr>
          <w:t xml:space="preserve">polevsk.midural.ru</w:t>
        </w:r>
      </w:hyperlink>
      <w:r>
        <w:rPr>
          <w:sz w:val="24"/>
        </w:rPr>
        <w:t xml:space="preserve">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6. Контроль исполнения данного Решения возложить на комитет Думы по местному самоуправлению и правовому регулированию (П.И. Железняк), руководителей органов местного самоуправления Полевского городского округа.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7. Направить данное Решение Главе Полевского городского округа - А.В. Ковалеву, МБУ "Редакция газеты "Диалог" (Е.А. Рыбчак), руководителям органов местного самоуправления Полевского городского округа.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4535"/>
        <w:gridCol w:w="4535"/>
      </w:tblGrid>
      <w:tr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Председатель Думы</w:t>
            </w:r>
          </w:p>
          <w:p>
            <w:pPr>
              <w:pStyle w:val="0"/>
            </w:pPr>
            <w:r>
              <w:rPr>
                <w:sz w:val="24"/>
              </w:rPr>
              <w:t xml:space="preserve">Полевского городского округа</w:t>
            </w:r>
          </w:p>
          <w:p>
            <w:pPr>
              <w:pStyle w:val="0"/>
            </w:pPr>
            <w:r>
              <w:rPr>
                <w:sz w:val="24"/>
              </w:rPr>
              <w:t xml:space="preserve">О.С.ЕГОРОВ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right"/>
            </w:pPr>
            <w:r>
              <w:rPr>
                <w:sz w:val="24"/>
              </w:rPr>
              <w:t xml:space="preserve">Глава</w:t>
            </w:r>
          </w:p>
          <w:p>
            <w:pPr>
              <w:pStyle w:val="0"/>
              <w:jc w:val="right"/>
            </w:pPr>
            <w:r>
              <w:rPr>
                <w:sz w:val="24"/>
              </w:rPr>
              <w:t xml:space="preserve">Полевского городского округа</w:t>
            </w:r>
          </w:p>
          <w:p>
            <w:pPr>
              <w:pStyle w:val="0"/>
              <w:jc w:val="right"/>
            </w:pPr>
            <w:r>
              <w:rPr>
                <w:sz w:val="24"/>
              </w:rPr>
              <w:t xml:space="preserve">А.В.КОВАЛЕВ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0"/>
        <w:jc w:val="right"/>
      </w:pPr>
      <w:r>
        <w:rPr>
          <w:sz w:val="24"/>
        </w:rPr>
        <w:t xml:space="preserve">Утвержден</w:t>
      </w:r>
    </w:p>
    <w:p>
      <w:pPr>
        <w:pStyle w:val="0"/>
        <w:jc w:val="right"/>
      </w:pPr>
      <w:r>
        <w:rPr>
          <w:sz w:val="24"/>
        </w:rPr>
        <w:t xml:space="preserve">Решением Думы</w:t>
      </w:r>
    </w:p>
    <w:p>
      <w:pPr>
        <w:pStyle w:val="0"/>
        <w:jc w:val="right"/>
      </w:pPr>
      <w:r>
        <w:rPr>
          <w:sz w:val="24"/>
        </w:rPr>
        <w:t xml:space="preserve">Полевского городского округа</w:t>
      </w:r>
    </w:p>
    <w:p>
      <w:pPr>
        <w:pStyle w:val="0"/>
        <w:jc w:val="right"/>
      </w:pPr>
      <w:r>
        <w:rPr>
          <w:sz w:val="24"/>
        </w:rPr>
        <w:t xml:space="preserve">от 29 мая 2014 г. N 147</w:t>
      </w:r>
    </w:p>
    <w:p>
      <w:pPr>
        <w:pStyle w:val="0"/>
        <w:jc w:val="both"/>
      </w:pPr>
      <w:r>
        <w:rPr>
          <w:sz w:val="24"/>
        </w:rPr>
      </w:r>
    </w:p>
    <w:bookmarkStart w:id="53" w:name="P53"/>
    <w:bookmarkEnd w:id="53"/>
    <w:p>
      <w:pPr>
        <w:pStyle w:val="2"/>
        <w:jc w:val="center"/>
      </w:pPr>
      <w:r>
        <w:rPr>
          <w:sz w:val="24"/>
        </w:rPr>
        <w:t xml:space="preserve">ПОРЯДОК</w:t>
      </w:r>
    </w:p>
    <w:p>
      <w:pPr>
        <w:pStyle w:val="2"/>
        <w:jc w:val="center"/>
      </w:pPr>
      <w:r>
        <w:rPr>
          <w:sz w:val="24"/>
        </w:rPr>
        <w:t xml:space="preserve">СООБЩЕНИЯ ЛИЦАМИ, ЗАМЕЩАЮЩИМИ МУНИЦИПАЛЬНЫЕ ДОЛЖНОСТИ</w:t>
      </w:r>
    </w:p>
    <w:p>
      <w:pPr>
        <w:pStyle w:val="2"/>
        <w:jc w:val="center"/>
      </w:pPr>
      <w:r>
        <w:rPr>
          <w:sz w:val="24"/>
        </w:rPr>
        <w:t xml:space="preserve">ПОЛЕВСКОГО МУНИЦИПАЛЬНОГО ОКРУГА, И МУНИЦИПАЛЬНЫМИ</w:t>
      </w:r>
    </w:p>
    <w:p>
      <w:pPr>
        <w:pStyle w:val="2"/>
        <w:jc w:val="center"/>
      </w:pPr>
      <w:r>
        <w:rPr>
          <w:sz w:val="24"/>
        </w:rPr>
        <w:t xml:space="preserve">СЛУЖАЩИМИ, ЗАМЕЩАЮЩИМИ ДОЛЖНОСТИ МУНИЦИПАЛЬНОЙ СЛУЖБЫ</w:t>
      </w:r>
    </w:p>
    <w:p>
      <w:pPr>
        <w:pStyle w:val="2"/>
        <w:jc w:val="center"/>
      </w:pPr>
      <w:r>
        <w:rPr>
          <w:sz w:val="24"/>
        </w:rPr>
        <w:t xml:space="preserve">В ОРГАНАХ МЕСТНОГО САМОУПРАВЛЕНИЯ</w:t>
      </w:r>
    </w:p>
    <w:p>
      <w:pPr>
        <w:pStyle w:val="2"/>
        <w:jc w:val="center"/>
      </w:pPr>
      <w:r>
        <w:rPr>
          <w:sz w:val="24"/>
        </w:rPr>
        <w:t xml:space="preserve">ПОЛЕВСКОГО МУНИЦИПАЛЬНОГО ОКРУГА</w:t>
      </w:r>
    </w:p>
    <w:p>
      <w:pPr>
        <w:pStyle w:val="2"/>
        <w:jc w:val="center"/>
      </w:pPr>
      <w:r>
        <w:rPr>
          <w:sz w:val="24"/>
        </w:rPr>
        <w:t xml:space="preserve">О ПОЛУЧЕНИИ ПОДАРКА В СВЯЗИ С ПРОТОКОЛЬНЫМИ МЕРОПРИЯТИЯМИ,</w:t>
      </w:r>
    </w:p>
    <w:p>
      <w:pPr>
        <w:pStyle w:val="2"/>
        <w:jc w:val="center"/>
      </w:pPr>
      <w:r>
        <w:rPr>
          <w:sz w:val="24"/>
        </w:rPr>
        <w:t xml:space="preserve">СЛУЖЕБНЫМИ КОМАНДИРОВКАМИ И ДРУГИМИ ОФИЦИАЛЬНЫМИ</w:t>
      </w:r>
    </w:p>
    <w:p>
      <w:pPr>
        <w:pStyle w:val="2"/>
        <w:jc w:val="center"/>
      </w:pPr>
      <w:r>
        <w:rPr>
          <w:sz w:val="24"/>
        </w:rPr>
        <w:t xml:space="preserve">МЕРОПРИЯТИЯМИ, УЧАСТИЕ В КОТОРЫХ СВЯЗАНО</w:t>
      </w:r>
    </w:p>
    <w:p>
      <w:pPr>
        <w:pStyle w:val="2"/>
        <w:jc w:val="center"/>
      </w:pPr>
      <w:r>
        <w:rPr>
          <w:sz w:val="24"/>
        </w:rPr>
        <w:t xml:space="preserve">С ИСПОЛНЕНИЕМ ИМИ СЛУЖЕБНЫХ (ДОЛЖНОСТНЫХ) ОБЯЗАННОСТЕЙ,</w:t>
      </w:r>
    </w:p>
    <w:p>
      <w:pPr>
        <w:pStyle w:val="2"/>
        <w:jc w:val="center"/>
      </w:pPr>
      <w:r>
        <w:rPr>
          <w:sz w:val="24"/>
        </w:rPr>
        <w:t xml:space="preserve">СДАЧИ И ОЦЕНКИ ПОДАРКА, РЕАЛИЗАЦИИ (ВЫКУПА) И ЗАЧИСЛЕНИЯ</w:t>
      </w:r>
    </w:p>
    <w:p>
      <w:pPr>
        <w:pStyle w:val="2"/>
        <w:jc w:val="center"/>
      </w:pPr>
      <w:r>
        <w:rPr>
          <w:sz w:val="24"/>
        </w:rPr>
        <w:t xml:space="preserve">СРЕДСТВ, ВЫРУЧЕННЫХ ОТ ЕГО РЕАЛИЗАЦИИ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(в ред. Решений Думы Полевского городского округа от 24.03.2016 </w:t>
            </w:r>
            <w:hyperlink w:history="0" r:id="rId25" w:tooltip="Решение Думы Полевского городского округа от 24.03.2016 N 458 &quot;О внесении изменений и дополнений в Решение Думы Полевского городского округа от 29.05.2014 N 147 &quot;Об утверждении Порядка сообщения лицами, замещающими муниципальные должности Полевского городского округа, и муниципальными служащими органов местного самоуправления Полевского городского округа о получении подарка в связи с их должностным положением или исполнением ими служебных (должностных) обязанностей, сдачи и оценки подарка, реализации (выкуп {КонсультантПлюс}">
              <w:r>
                <w:rPr>
                  <w:sz w:val="24"/>
                  <w:color w:val="0000ff"/>
                </w:rPr>
                <w:t xml:space="preserve">N 458</w:t>
              </w:r>
            </w:hyperlink>
            <w:r>
              <w:rPr>
                <w:sz w:val="24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от 24.11.2022 </w:t>
            </w:r>
            <w:hyperlink w:history="0" r:id="rId26" w:tooltip="Решение Думы Полевского городского округа от 24.11.2022 N 41 (ред. от 27.01.2026) &quot;О внесении изменений в отдельные решения Думы Полевского городского округа&quot; {КонсультантПлюс}">
              <w:r>
                <w:rPr>
                  <w:sz w:val="24"/>
                  <w:color w:val="0000ff"/>
                </w:rPr>
                <w:t xml:space="preserve">N 41</w:t>
              </w:r>
            </w:hyperlink>
            <w:r>
              <w:rPr>
                <w:sz w:val="24"/>
                <w:color w:val="392c69"/>
              </w:rPr>
              <w:t xml:space="preserve">, от 28.09.2023 </w:t>
            </w:r>
            <w:hyperlink w:history="0" r:id="rId27" w:tooltip="Решение Думы Полевского городского округа от 28.09.2023 N 143 &quot;О внесении изменений и дополнений в отдельные решения Думы Полевского городского округа по вопросам противодействия коррупции&quot; {КонсультантПлюс}">
              <w:r>
                <w:rPr>
                  <w:sz w:val="24"/>
                  <w:color w:val="0000ff"/>
                </w:rPr>
                <w:t xml:space="preserve">N 143</w:t>
              </w:r>
            </w:hyperlink>
            <w:r>
              <w:rPr>
                <w:sz w:val="24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hyperlink w:history="0" r:id="rId28" w:tooltip="Решение Думы Полевского муниципального округа от 25.09.2025 N 399 (ред. от 27.01.2026) &quot;О внесении изменений в отдельные решения Думы Полевского городского округа в сфере противодействия коррупции и муниципальной службы&quot; (с изм. и доп., вступающими в силу с 01.03.2026) {КонсультантПлюс}">
              <w:r>
                <w:rPr>
                  <w:sz w:val="24"/>
                  <w:color w:val="0000ff"/>
                </w:rPr>
                <w:t xml:space="preserve">Решения</w:t>
              </w:r>
            </w:hyperlink>
            <w:r>
              <w:rPr>
                <w:sz w:val="24"/>
                <w:color w:val="392c69"/>
              </w:rPr>
              <w:t xml:space="preserve"> Думы Полевского муниципального округа от 25.09.2025 N 399)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1. Порядок определяет последовательность сообщения лицами, замещающими муниципальные должности Полевского муниципального округа Свердловской области, муниципальными служащими, замещающими должности муниципальной службы в органах местного самоуправления Полевского муниципального округа Свердловской области (далее - лица, замещающие муниципальные должности, муниципальные служащие),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обязанностей, порядок сдачи и оценки подарка, реализации (выкупа) и зачисления средств, вырученных от его реализации.</w:t>
      </w:r>
    </w:p>
    <w:p>
      <w:pPr>
        <w:pStyle w:val="0"/>
        <w:jc w:val="both"/>
      </w:pPr>
      <w:r>
        <w:rPr>
          <w:sz w:val="24"/>
        </w:rPr>
        <w:t xml:space="preserve">(п. 1 в ред. </w:t>
      </w:r>
      <w:hyperlink w:history="0" r:id="rId29" w:tooltip="Решение Думы Полевского муниципального округа от 25.09.2025 N 399 (ред. от 27.01.2026) &quot;О внесении изменений в отдельные решения Думы Полевского городского округа в сфере противодействия коррупции и муниципальной службы&quot; (с изм. и доп., вступающими в силу с 01.03.2026) {КонсультантПлюс}">
        <w:r>
          <w:rPr>
            <w:sz w:val="24"/>
            <w:color w:val="0000ff"/>
          </w:rPr>
          <w:t xml:space="preserve">Решения</w:t>
        </w:r>
      </w:hyperlink>
      <w:r>
        <w:rPr>
          <w:sz w:val="24"/>
        </w:rPr>
        <w:t xml:space="preserve"> Думы Полевского муниципального округа от 25.09.2025 N 399)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 Для целей настоящего Порядка используются следующие понятия: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1) "подарок, полученный в связи с протокольными мероприятиями, служебными командировками и другими официальными мероприятиями" - подарок, полученный лицом, замещающим муниципальную должность, муниципальным служащим от физических (юридических) лиц, которые осуществляют дарение исходя из должностного положения одаряемого или исполнения им служебных (должностных) обязанностей, за исключением канцелярских принадлежностей, которые в рамках протокольных мероприятий, служебных командировок и других официальных мероприятий предоставлены каждому участнику указанных мероприятий в целях исполнения им своих служебных (должностных) обязанностей, цветов и ценных подарков, которые вручены в качестве поощрения (награды);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2) "получение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служебных (должностных) обязанностей" - получение лицом, замещающим муниципальную должность, муниципальным служащим лично или через посредника от физических (юридических) лиц подарка в рамках осуществления деятельности, предусмотренной должностной инструкцией, а также в связи с исполнением служебных (должностных) обязанностей в случаях, установленных федеральными законами и иными нормативными актами, определяющими особенности правового положения и специфику профессиональной служебной и трудовой деятельности указанных лиц.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w:history="0" r:id="rId30" w:tooltip="Решение Думы Полевского городского округа от 24.03.2016 N 458 &quot;О внесении изменений и дополнений в Решение Думы Полевского городского округа от 29.05.2014 N 147 &quot;Об утверждении Порядка сообщения лицами, замещающими муниципальные должности Полевского городского округа, и муниципальными служащими органов местного самоуправления Полевского городского округа о получении подарка в связи с их должностным положением или исполнением ими служебных (должностных) обязанностей, сдачи и оценки подарка, реализации (выкуп {КонсультантПлюс}">
        <w:r>
          <w:rPr>
            <w:sz w:val="24"/>
            <w:color w:val="0000ff"/>
          </w:rPr>
          <w:t xml:space="preserve">Решения</w:t>
        </w:r>
      </w:hyperlink>
      <w:r>
        <w:rPr>
          <w:sz w:val="24"/>
        </w:rPr>
        <w:t xml:space="preserve"> Думы Полевского городского округа от 24.03.2016 N 458)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3. Лица, замещающие муниципальные должности, муниципальные служащие не вправе получать подарки от физических (юридических) лиц в связи с их должностным положением или исполнением ими служебных (должностных) обязанностей, за исключением подарков, полученных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обязанностей.</w:t>
      </w:r>
    </w:p>
    <w:p>
      <w:pPr>
        <w:pStyle w:val="0"/>
        <w:jc w:val="both"/>
      </w:pPr>
      <w:r>
        <w:rPr>
          <w:sz w:val="24"/>
        </w:rPr>
        <w:t xml:space="preserve">(п. 3 в ред. </w:t>
      </w:r>
      <w:hyperlink w:history="0" r:id="rId31" w:tooltip="Решение Думы Полевского городского округа от 24.03.2016 N 458 &quot;О внесении изменений и дополнений в Решение Думы Полевского городского округа от 29.05.2014 N 147 &quot;Об утверждении Порядка сообщения лицами, замещающими муниципальные должности Полевского городского округа, и муниципальными служащими органов местного самоуправления Полевского городского округа о получении подарка в связи с их должностным положением или исполнением ими служебных (должностных) обязанностей, сдачи и оценки подарка, реализации (выкуп {КонсультантПлюс}">
        <w:r>
          <w:rPr>
            <w:sz w:val="24"/>
            <w:color w:val="0000ff"/>
          </w:rPr>
          <w:t xml:space="preserve">Решения</w:t>
        </w:r>
      </w:hyperlink>
      <w:r>
        <w:rPr>
          <w:sz w:val="24"/>
        </w:rPr>
        <w:t xml:space="preserve"> Думы Полевского городского округа от 24.03.2016 N 458)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4. Лица, замещающие муниципальные должности, муниципальные служащие обязаны в соответствии с данным Порядком уведомлять ответственное лицо за работу по профилактике коррупционных и иных правонарушений, назначенное руководителем органа местного самоуправления Полевского муниципального округа локальным правовым актом данного органа (далее - ответственное лицо за работу по профилактике коррупционных и иных правонарушений), обо всех случаях получения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обязанностей, в которых указанные лица исполняют полномочия или проходят муниципальную службу.</w:t>
      </w:r>
    </w:p>
    <w:p>
      <w:pPr>
        <w:pStyle w:val="0"/>
        <w:jc w:val="both"/>
      </w:pPr>
      <w:r>
        <w:rPr>
          <w:sz w:val="24"/>
        </w:rPr>
        <w:t xml:space="preserve">(в ред. Решений Думы Полевского городского округа от 24.11.2022 </w:t>
      </w:r>
      <w:hyperlink w:history="0" r:id="rId32" w:tooltip="Решение Думы Полевского городского округа от 24.11.2022 N 41 (ред. от 27.01.2026) &quot;О внесении изменений в отдельные решения Думы Полевского городского округа&quot; {КонсультантПлюс}">
        <w:r>
          <w:rPr>
            <w:sz w:val="24"/>
            <w:color w:val="0000ff"/>
          </w:rPr>
          <w:t xml:space="preserve">N 41</w:t>
        </w:r>
      </w:hyperlink>
      <w:r>
        <w:rPr>
          <w:sz w:val="24"/>
        </w:rPr>
        <w:t xml:space="preserve">, от 25.09.2025 </w:t>
      </w:r>
      <w:hyperlink w:history="0" r:id="rId33" w:tooltip="Решение Думы Полевского муниципального округа от 25.09.2025 N 399 (ред. от 27.01.2026) &quot;О внесении изменений в отдельные решения Думы Полевского городского округа в сфере противодействия коррупции и муниципальной службы&quot; (с изм. и доп., вступающими в силу с 01.03.2026) {КонсультантПлюс}">
        <w:r>
          <w:rPr>
            <w:sz w:val="24"/>
            <w:color w:val="0000ff"/>
          </w:rPr>
          <w:t xml:space="preserve">N 399</w:t>
        </w:r>
      </w:hyperlink>
      <w:r>
        <w:rPr>
          <w:sz w:val="24"/>
        </w:rPr>
        <w:t xml:space="preserve">)</w:t>
      </w:r>
    </w:p>
    <w:bookmarkStart w:id="80" w:name="P80"/>
    <w:bookmarkEnd w:id="80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5. </w:t>
      </w:r>
      <w:hyperlink w:history="0" w:anchor="P145" w:tooltip="УВЕДОМЛЕНИЕ">
        <w:r>
          <w:rPr>
            <w:sz w:val="24"/>
            <w:color w:val="0000ff"/>
          </w:rPr>
          <w:t xml:space="preserve">Уведомление</w:t>
        </w:r>
      </w:hyperlink>
      <w:r>
        <w:rPr>
          <w:sz w:val="24"/>
        </w:rPr>
        <w:t xml:space="preserve">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служебных (должностных) обязанностей (далее - уведомление), составленное согласно приложению 1 к Порядку, представляется не позднее трех рабочих дней со дня получения подарка: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1) лицами, замещающими муниципальные должности, - ответственному лицу за работу по профилактике коррупционных и иных правонарушений данных органов;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2) муниципальными служащими, назначение на должность которых осуществляется председателем Думы Полевского муниципального округа Свердловской области, - ответственному лицу за работу по профилактике коррупционных и иных правонарушений в Думе Полевского муниципального округа Свердловской области;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3) муниципальными служащими, назначение на должность которых осуществляется Главой Полевского муниципального округа Свердловской области, - ответственному лицу за работу по профилактике коррупционных и иных правонарушений в Администрации Полевского муниципального округа;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4) муниципальными служащими, назначение на должность которых осуществляется руководителями органов местного самоуправления Полевского муниципального округа Свердловской области, - ответственному лицу за работу по профилактике коррупционных и иных правонарушений соответствующего органа местного самоуправления Полевского муниципального округа Свердловской области;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5) муниципальными служащими Финансового управления Администрации Полевского муниципального округа - ответственному лицу за работу по профилактике коррупционных и иных правонарушений в данном управлении.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К уведомлению прилагаются документы (при их наличии), подтверждающие стоимость подарка (кассовый чек, товарный чек, иной документ об оплате (приобретении) подарка).</w:t>
      </w:r>
    </w:p>
    <w:bookmarkStart w:id="87" w:name="P87"/>
    <w:bookmarkEnd w:id="87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 случае если подарок получен указанными выше лицами во время служебной командировки, уведомление представляется не позднее трех рабочих дней со дня возвращения лица, получившего подарок, из служебной командировки.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  <w:color w:val="392c69"/>
              </w:rPr>
              <w:t xml:space="preserve">КонсультантПлюс: примечание.</w:t>
            </w:r>
          </w:p>
          <w:p>
            <w:pPr>
              <w:pStyle w:val="0"/>
              <w:jc w:val="both"/>
            </w:pPr>
            <w:r>
              <w:rPr>
                <w:sz w:val="24"/>
                <w:color w:val="392c69"/>
              </w:rPr>
              <w:t xml:space="preserve">В официальном тексте документа, видимо, допущена опечатка: имеется в виду абз. 8 данного пункта, а не абз. 3.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spacing w:before="300" w:lineRule="auto"/>
        <w:ind w:firstLine="540"/>
        <w:jc w:val="both"/>
      </w:pPr>
      <w:r>
        <w:rPr>
          <w:sz w:val="24"/>
        </w:rPr>
        <w:t xml:space="preserve">При невозможности подачи уведомления в сроки, указанные в </w:t>
      </w:r>
      <w:hyperlink w:history="0" w:anchor="P80" w:tooltip="5. Уведомление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служебных (должностных) обязанностей (далее - уведомление), составленное согласно приложению 1 к Порядку, представляется не позднее трех рабочих дней со дня получения подарка:">
        <w:r>
          <w:rPr>
            <w:sz w:val="24"/>
            <w:color w:val="0000ff"/>
          </w:rPr>
          <w:t xml:space="preserve">первом</w:t>
        </w:r>
      </w:hyperlink>
      <w:r>
        <w:rPr>
          <w:sz w:val="24"/>
        </w:rPr>
        <w:t xml:space="preserve"> и </w:t>
      </w:r>
      <w:hyperlink w:history="0" w:anchor="P87" w:tooltip="В случае если подарок получен указанными выше лицами во время служебной командировки, уведомление представляется не позднее трех рабочих дней со дня возвращения лица, получившего подарок, из служебной командировки.">
        <w:r>
          <w:rPr>
            <w:sz w:val="24"/>
            <w:color w:val="0000ff"/>
          </w:rPr>
          <w:t xml:space="preserve">третьем абзацах</w:t>
        </w:r>
      </w:hyperlink>
      <w:r>
        <w:rPr>
          <w:sz w:val="24"/>
        </w:rPr>
        <w:t xml:space="preserve"> данного пункта, по причине, не зависящей от лица, получившего подарок, оно представляется не позднее следующего дня после ее устранения.</w:t>
      </w:r>
    </w:p>
    <w:p>
      <w:pPr>
        <w:pStyle w:val="0"/>
        <w:jc w:val="both"/>
      </w:pPr>
      <w:r>
        <w:rPr>
          <w:sz w:val="24"/>
        </w:rPr>
        <w:t xml:space="preserve">(п. 5 в ред. </w:t>
      </w:r>
      <w:hyperlink w:history="0" r:id="rId34" w:tooltip="Решение Думы Полевского муниципального округа от 25.09.2025 N 399 (ред. от 27.01.2026) &quot;О внесении изменений в отдельные решения Думы Полевского городского округа в сфере противодействия коррупции и муниципальной службы&quot; (с изм. и доп., вступающими в силу с 01.03.2026) {КонсультантПлюс}">
        <w:r>
          <w:rPr>
            <w:sz w:val="24"/>
            <w:color w:val="0000ff"/>
          </w:rPr>
          <w:t xml:space="preserve">Решения</w:t>
        </w:r>
      </w:hyperlink>
      <w:r>
        <w:rPr>
          <w:sz w:val="24"/>
        </w:rPr>
        <w:t xml:space="preserve"> Думы Полевского муниципального округа от 25.09.2025 N 399)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6. Уведомление составляется в 2 экземплярах, один из которых возвращается лицу, представившему уведомление, с отметкой о регистрации, другой экземпляр направляется в комиссию по поступлению и выбытию активов соответствующего органа местного самоуправления Полевского муниципального округа, образованную в соответствии с законодательством о бухгалтерском учете (далее - комиссия).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w:history="0" r:id="rId35" w:tooltip="Решение Думы Полевского муниципального округа от 25.09.2025 N 399 (ред. от 27.01.2026) &quot;О внесении изменений в отдельные решения Думы Полевского городского округа в сфере противодействия коррупции и муниципальной службы&quot; (с изм. и доп., вступающими в силу с 01.03.2026) {КонсультантПлюс}">
        <w:r>
          <w:rPr>
            <w:sz w:val="24"/>
            <w:color w:val="0000ff"/>
          </w:rPr>
          <w:t xml:space="preserve">Решения</w:t>
        </w:r>
      </w:hyperlink>
      <w:r>
        <w:rPr>
          <w:sz w:val="24"/>
        </w:rPr>
        <w:t xml:space="preserve"> Думы Полевского муниципального округа от 25.09.2025 N 399)</w:t>
      </w:r>
    </w:p>
    <w:bookmarkStart w:id="94" w:name="P94"/>
    <w:bookmarkEnd w:id="94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7. Подарок, стоимость которого подтверждается документами и превышает 3 тысячи рублей либо стоимость которого получившему его лицу неизвестна, сдается ответственному лицу за работу по профилактике коррупционных и иных правонарушений, в котором лицо, замещающее муниципальную должность, муниципальный служащий исполняет полномочия или проходит муниципальную службу.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Ответственное лицо за работу по профилактике коррупционных и иных нарушений принимает подарок на хранение по </w:t>
      </w:r>
      <w:hyperlink w:history="0" w:anchor="P242" w:tooltip="АКТ">
        <w:r>
          <w:rPr>
            <w:sz w:val="24"/>
            <w:color w:val="0000ff"/>
          </w:rPr>
          <w:t xml:space="preserve">акту</w:t>
        </w:r>
      </w:hyperlink>
      <w:r>
        <w:rPr>
          <w:sz w:val="24"/>
        </w:rPr>
        <w:t xml:space="preserve"> приема-передачи (Приложение 2 к Порядку) не позднее 5 рабочих дней со дня регистрации уведомления в соответствующем </w:t>
      </w:r>
      <w:hyperlink w:history="0" w:anchor="P324" w:tooltip="ЖУРНАЛ">
        <w:r>
          <w:rPr>
            <w:sz w:val="24"/>
            <w:color w:val="0000ff"/>
          </w:rPr>
          <w:t xml:space="preserve">журнале</w:t>
        </w:r>
      </w:hyperlink>
      <w:r>
        <w:rPr>
          <w:sz w:val="24"/>
        </w:rPr>
        <w:t xml:space="preserve"> регистрации (Приложение 3 к Порядку).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8. Подарок, полученный лицом, замещающим муниципальную должность (Главой Полевского муниципального округа, депутатами Думы Полевского муниципального округа, председателем Счетной палаты Полевского муниципального округа), независимо от его стоимости подлежит передаче на хранение в соответствии с </w:t>
      </w:r>
      <w:hyperlink w:history="0" w:anchor="P94" w:tooltip="7. Подарок, стоимость которого подтверждается документами и превышает 3 тысячи рублей либо стоимость которого получившему его лицу неизвестна, сдается ответственному лицу за работу по профилактике коррупционных и иных правонарушений, в котором лицо, замещающее муниципальную должность, муниципальный служащий исполняет полномочия или проходит муниципальную службу.">
        <w:r>
          <w:rPr>
            <w:sz w:val="24"/>
            <w:color w:val="0000ff"/>
          </w:rPr>
          <w:t xml:space="preserve">пунктом 7</w:t>
        </w:r>
      </w:hyperlink>
      <w:r>
        <w:rPr>
          <w:sz w:val="24"/>
        </w:rPr>
        <w:t xml:space="preserve"> данного Порядка.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w:history="0" r:id="rId36" w:tooltip="Решение Думы Полевского городского округа от 24.11.2022 N 41 (ред. от 27.01.2026) &quot;О внесении изменений в отдельные решения Думы Полевского городского округа&quot; {КонсультантПлюс}">
        <w:r>
          <w:rPr>
            <w:sz w:val="24"/>
            <w:color w:val="0000ff"/>
          </w:rPr>
          <w:t xml:space="preserve">Решения</w:t>
        </w:r>
      </w:hyperlink>
      <w:r>
        <w:rPr>
          <w:sz w:val="24"/>
        </w:rPr>
        <w:t xml:space="preserve"> Думы Полевского городского округа от 24.11.2022 N 41, </w:t>
      </w:r>
      <w:hyperlink w:history="0" r:id="rId37" w:tooltip="Решение Думы Полевского муниципального округа от 25.09.2025 N 399 (ред. от 27.01.2026) &quot;О внесении изменений в отдельные решения Думы Полевского городского округа в сфере противодействия коррупции и муниципальной службы&quot; (с изм. и доп., вступающими в силу с 01.03.2026) {КонсультантПлюс}">
        <w:r>
          <w:rPr>
            <w:sz w:val="24"/>
            <w:color w:val="0000ff"/>
          </w:rPr>
          <w:t xml:space="preserve">Решения</w:t>
        </w:r>
      </w:hyperlink>
      <w:r>
        <w:rPr>
          <w:sz w:val="24"/>
        </w:rPr>
        <w:t xml:space="preserve"> Думы Полевского муниципального округа от 25.09.2025 N 399)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9. До передачи подарка по акту приема-передачи ответственность, в соответствии с законодательством Российской Федерации, за утрату или повреждение подарка несет лицо, получившее подарок.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10. В целях принятия к бухгалтерскому учету подарка в порядке, установленном законодательством Российской Федерации, определение его стоимости проводится на основе рыночной цены, действующей на дату принятия к учету подарка, или цены на аналогичную материальную ценность в сопоставимых условиях с привлечением при необходимости комиссии.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Сведения о рыночной цене подтверждаются документально, а при невозможности документального подтверждения - экспертным путем. Подарок возвращается сдавшему его лицу по </w:t>
      </w:r>
      <w:hyperlink w:history="0" w:anchor="P395" w:tooltip="АКТ">
        <w:r>
          <w:rPr>
            <w:sz w:val="24"/>
            <w:color w:val="0000ff"/>
          </w:rPr>
          <w:t xml:space="preserve">акту</w:t>
        </w:r>
      </w:hyperlink>
      <w:r>
        <w:rPr>
          <w:sz w:val="24"/>
        </w:rPr>
        <w:t xml:space="preserve"> возврата, составляемому согласно приложению 4 к настоящему Порядку, в случае если его стоимость не превышает трех тысяч рублей.</w:t>
      </w:r>
    </w:p>
    <w:p>
      <w:pPr>
        <w:pStyle w:val="0"/>
        <w:jc w:val="both"/>
      </w:pPr>
      <w:r>
        <w:rPr>
          <w:sz w:val="24"/>
        </w:rPr>
        <w:t xml:space="preserve">(п. 10 в ред. </w:t>
      </w:r>
      <w:hyperlink w:history="0" r:id="rId38" w:tooltip="Решение Думы Полевского городского округа от 28.09.2023 N 143 &quot;О внесении изменений и дополнений в отдельные решения Думы Полевского городского округа по вопросам противодействия коррупции&quot; {КонсультантПлюс}">
        <w:r>
          <w:rPr>
            <w:sz w:val="24"/>
            <w:color w:val="0000ff"/>
          </w:rPr>
          <w:t xml:space="preserve">Решения</w:t>
        </w:r>
      </w:hyperlink>
      <w:r>
        <w:rPr>
          <w:sz w:val="24"/>
        </w:rPr>
        <w:t xml:space="preserve"> Думы Полевского городского округа от 28.09.2023 N 143)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11. Главный бухгалтер соответствующего органа местного самоуправления Полевского муниципального округа обеспечивает передачу в орган местного самоуправления Управление муниципальным имуществом Полевского муниципального округа в письменной форме сведений о включении в установленном порядке принятого к бухгалтерскому учету подарка, стоимость которого превышает 3 тысячи рублей, для включения его в реестр муниципальной собственности Полевского муниципального округа.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w:history="0" r:id="rId39" w:tooltip="Решение Думы Полевского муниципального округа от 25.09.2025 N 399 (ред. от 27.01.2026) &quot;О внесении изменений в отдельные решения Думы Полевского городского округа в сфере противодействия коррупции и муниципальной службы&quot; (с изм. и доп., вступающими в силу с 01.03.2026) {КонсультантПлюс}">
        <w:r>
          <w:rPr>
            <w:sz w:val="24"/>
            <w:color w:val="0000ff"/>
          </w:rPr>
          <w:t xml:space="preserve">Решения</w:t>
        </w:r>
      </w:hyperlink>
      <w:r>
        <w:rPr>
          <w:sz w:val="24"/>
        </w:rPr>
        <w:t xml:space="preserve"> Думы Полевского муниципального округа от 25.09.2025 N 399)</w:t>
      </w:r>
    </w:p>
    <w:bookmarkStart w:id="104" w:name="P104"/>
    <w:bookmarkEnd w:id="104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12. Лицо, замещающее муниципальную должность, муниципальный служащий, сдавшие подарок, могут его выкупить, направив соответствующее заявление не позднее двух месяцев со дня сдачи подарка: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1) муниципальные служащие направляют заявление на имя представителя нанимателя (работодателя);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2) Глава Полевского муниципального округа, депутаты Думы Полевского муниципального округа, председатель Счетной палаты Полевского муниципального округа направляют заявление в комиссию.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w:history="0" r:id="rId40" w:tooltip="Решение Думы Полевского городского округа от 24.11.2022 N 41 (ред. от 27.01.2026) &quot;О внесении изменений в отдельные решения Думы Полевского городского округа&quot; {КонсультантПлюс}">
        <w:r>
          <w:rPr>
            <w:sz w:val="24"/>
            <w:color w:val="0000ff"/>
          </w:rPr>
          <w:t xml:space="preserve">Решения</w:t>
        </w:r>
      </w:hyperlink>
      <w:r>
        <w:rPr>
          <w:sz w:val="24"/>
        </w:rPr>
        <w:t xml:space="preserve"> Думы Полевского городского округа от 24.11.2022 N 41, </w:t>
      </w:r>
      <w:hyperlink w:history="0" r:id="rId41" w:tooltip="Решение Думы Полевского муниципального округа от 25.09.2025 N 399 (ред. от 27.01.2026) &quot;О внесении изменений в отдельные решения Думы Полевского городского округа в сфере противодействия коррупции и муниципальной службы&quot; (с изм. и доп., вступающими в силу с 01.03.2026) {КонсультантПлюс}">
        <w:r>
          <w:rPr>
            <w:sz w:val="24"/>
            <w:color w:val="0000ff"/>
          </w:rPr>
          <w:t xml:space="preserve">Решения</w:t>
        </w:r>
      </w:hyperlink>
      <w:r>
        <w:rPr>
          <w:sz w:val="24"/>
        </w:rPr>
        <w:t xml:space="preserve"> Думы Полевского муниципального округа от 25.09.2025 N 399)</w:t>
      </w:r>
    </w:p>
    <w:bookmarkStart w:id="108" w:name="P108"/>
    <w:bookmarkEnd w:id="108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13. Ответственное лицо в течение 3 месяцев со дня поступления заявления, указанного в </w:t>
      </w:r>
      <w:hyperlink w:history="0" w:anchor="P104" w:tooltip="12. Лицо, замещающее муниципальную должность, муниципальный служащий, сдавшие подарок, могут его выкупить, направив соответствующее заявление не позднее двух месяцев со дня сдачи подарка:">
        <w:r>
          <w:rPr>
            <w:sz w:val="24"/>
            <w:color w:val="0000ff"/>
          </w:rPr>
          <w:t xml:space="preserve">пункте 12</w:t>
        </w:r>
      </w:hyperlink>
      <w:r>
        <w:rPr>
          <w:sz w:val="24"/>
        </w:rPr>
        <w:t xml:space="preserve"> данного Порядка, организует оценку стоимости подарка для реализации (выкупа) и уведомляет в письменной форме лицо, подавшее заявление, о результатах оценки, после чего в течение месяца заявитель выкупает подарок по установленной в результате оценки стоимости или отказывается от выкупа.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13.1. В случае если в отношении подарка, изготовленного из драгоценных металлов и (или) драгоценных камней, не поступило от лиц, замещающих муниципальные должности, муниципальных служащих заявление, указанное в </w:t>
      </w:r>
      <w:hyperlink w:history="0" w:anchor="P104" w:tooltip="12. Лицо, замещающее муниципальную должность, муниципальный служащий, сдавшие подарок, могут его выкупить, направив соответствующее заявление не позднее двух месяцев со дня сдачи подарка:">
        <w:r>
          <w:rPr>
            <w:sz w:val="24"/>
            <w:color w:val="0000ff"/>
          </w:rPr>
          <w:t xml:space="preserve">части первой пункта 12</w:t>
        </w:r>
      </w:hyperlink>
      <w:r>
        <w:rPr>
          <w:sz w:val="24"/>
        </w:rPr>
        <w:t xml:space="preserve"> данного Порядка, либо в случае отказа указанных лиц от выкупа такого подарка подарок, изготовленный из драгоценных металлов и (или) драгоценных камней, подлежит передаче ответственным лицом или уполномоченным структурным подразделением в федеральное казенное учреждение "Государственное учреждение по формированию Государственного фонда драгоценных металлов и драгоценных камней Российской Федерации, хранению, отпуску и использованию драгоценных металлов и драгоценных камней (Гохран России) при Министерстве финансов Российской Федерации" для зачисления в Государственный фонд драгоценных металлов и драгоценных камней Российской Федерации.</w:t>
      </w:r>
    </w:p>
    <w:p>
      <w:pPr>
        <w:pStyle w:val="0"/>
        <w:jc w:val="both"/>
      </w:pPr>
      <w:r>
        <w:rPr>
          <w:sz w:val="24"/>
        </w:rPr>
        <w:t xml:space="preserve">(п. 13.1 введен </w:t>
      </w:r>
      <w:hyperlink w:history="0" r:id="rId42" w:tooltip="Решение Думы Полевского городского округа от 24.03.2016 N 458 &quot;О внесении изменений и дополнений в Решение Думы Полевского городского округа от 29.05.2014 N 147 &quot;Об утверждении Порядка сообщения лицами, замещающими муниципальные должности Полевского городского округа, и муниципальными служащими органов местного самоуправления Полевского городского округа о получении подарка в связи с их должностным положением или исполнением ими служебных (должностных) обязанностей, сдачи и оценки подарка, реализации (выкуп {КонсультантПлюс}">
        <w:r>
          <w:rPr>
            <w:sz w:val="24"/>
            <w:color w:val="0000ff"/>
          </w:rPr>
          <w:t xml:space="preserve">Решением</w:t>
        </w:r>
      </w:hyperlink>
      <w:r>
        <w:rPr>
          <w:sz w:val="24"/>
        </w:rPr>
        <w:t xml:space="preserve"> Думы Полевского городского округа от 24.03.2016 N 458)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14. Подарок, в отношении которого не поступило заявление о выкупе, может использоваться органом местного самоуправления Полевского муниципального округа с учетом заключения комиссии о целесообразности использования подарка для обеспечения деятельности органа местного самоуправления либо для оформления интерьера помещений органов местного самоуправления Полевского муниципального округа.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w:history="0" r:id="rId43" w:tooltip="Решение Думы Полевского муниципального округа от 25.09.2025 N 399 (ред. от 27.01.2026) &quot;О внесении изменений в отдельные решения Думы Полевского городского округа в сфере противодействия коррупции и муниципальной службы&quot; (с изм. и доп., вступающими в силу с 01.03.2026) {КонсультантПлюс}">
        <w:r>
          <w:rPr>
            <w:sz w:val="24"/>
            <w:color w:val="0000ff"/>
          </w:rPr>
          <w:t xml:space="preserve">Решения</w:t>
        </w:r>
      </w:hyperlink>
      <w:r>
        <w:rPr>
          <w:sz w:val="24"/>
        </w:rPr>
        <w:t xml:space="preserve"> Думы Полевского муниципального округа от 25.09.2025 N 399)</w:t>
      </w:r>
    </w:p>
    <w:bookmarkStart w:id="113" w:name="P113"/>
    <w:bookmarkEnd w:id="113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15. В случае нецелесообразности использования подарка, руководителем органа местного самоуправления Полевского муниципального округа принимается решение о реализации подарка и проведении оценки стоимости подарка для реализации (выкупа), осуществляемой органом местного самоуправления Управление муниципальным имуществом Полевского муниципального округа посредством проведения торгов в порядке, предусмотренном законодательством Российской Федерации.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w:history="0" r:id="rId44" w:tooltip="Решение Думы Полевского муниципального округа от 25.09.2025 N 399 (ред. от 27.01.2026) &quot;О внесении изменений в отдельные решения Думы Полевского городского округа в сфере противодействия коррупции и муниципальной службы&quot; (с изм. и доп., вступающими в силу с 01.03.2026) {КонсультантПлюс}">
        <w:r>
          <w:rPr>
            <w:sz w:val="24"/>
            <w:color w:val="0000ff"/>
          </w:rPr>
          <w:t xml:space="preserve">Решения</w:t>
        </w:r>
      </w:hyperlink>
      <w:r>
        <w:rPr>
          <w:sz w:val="24"/>
        </w:rPr>
        <w:t xml:space="preserve"> Думы Полевского муниципального округа от 25.09.2025 N 399)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16. Оценка стоимости подарка для реализации (выкупа), предусмотренная </w:t>
      </w:r>
      <w:hyperlink w:history="0" w:anchor="P108" w:tooltip="13. Ответственное лицо в течение 3 месяцев со дня поступления заявления, указанного в пункте 12 данного Порядка, организует оценку стоимости подарка для реализации (выкупа) и уведомляет в письменной форме лицо, подавшее заявление, о результатах оценки, после чего в течение месяца заявитель выкупает подарок по установленной в результате оценки стоимости или отказывается от выкупа.">
        <w:r>
          <w:rPr>
            <w:sz w:val="24"/>
            <w:color w:val="0000ff"/>
          </w:rPr>
          <w:t xml:space="preserve">пунктами 13</w:t>
        </w:r>
      </w:hyperlink>
      <w:r>
        <w:rPr>
          <w:sz w:val="24"/>
        </w:rPr>
        <w:t xml:space="preserve"> и </w:t>
      </w:r>
      <w:hyperlink w:history="0" w:anchor="P113" w:tooltip="15. В случае нецелесообразности использования подарка, руководителем органа местного самоуправления Полевского муниципального округа принимается решение о реализации подарка и проведении оценки стоимости подарка для реализации (выкупа), осуществляемой органом местного самоуправления Управление муниципальным имуществом Полевского муниципального округа посредством проведения торгов в порядке, предусмотренном законодательством Российской Федерации.">
        <w:r>
          <w:rPr>
            <w:sz w:val="24"/>
            <w:color w:val="0000ff"/>
          </w:rPr>
          <w:t xml:space="preserve">15</w:t>
        </w:r>
      </w:hyperlink>
      <w:r>
        <w:rPr>
          <w:sz w:val="24"/>
        </w:rPr>
        <w:t xml:space="preserve"> данного Порядка, осуществляется субъектами оценочной деятельности в соответствии с законодательством Российской Федерации об оценочной деятельности из средств, предусмотренных бюджетной сметой соответствующего органа местного самоуправления.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17. В случае если подарок не выкуплен или не реализован, руководителем органа местного самоуправления Полевского муниципального округа принимается решение о повторной реализации подарка, либо о его безвозмездной передаче на баланс благотворительной организации, либо о его уничтожении в соответствии с законодательством Российской Федерации.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w:history="0" r:id="rId45" w:tooltip="Решение Думы Полевского муниципального округа от 25.09.2025 N 399 (ред. от 27.01.2026) &quot;О внесении изменений в отдельные решения Думы Полевского городского округа в сфере противодействия коррупции и муниципальной службы&quot; (с изм. и доп., вступающими в силу с 01.03.2026) {КонсультантПлюс}">
        <w:r>
          <w:rPr>
            <w:sz w:val="24"/>
            <w:color w:val="0000ff"/>
          </w:rPr>
          <w:t xml:space="preserve">Решения</w:t>
        </w:r>
      </w:hyperlink>
      <w:r>
        <w:rPr>
          <w:sz w:val="24"/>
        </w:rPr>
        <w:t xml:space="preserve"> Думы Полевского муниципального округа от 25.09.2025 N 399)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18. Средства, вырученные от реализации (выкупа) подарка, зачисляются в доход местного бюджета в порядке, установленном бюджетным законодательством Российской Федерации.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1"/>
        <w:jc w:val="right"/>
      </w:pPr>
      <w:r>
        <w:rPr>
          <w:sz w:val="24"/>
        </w:rPr>
        <w:t xml:space="preserve">Приложение 1</w:t>
      </w:r>
    </w:p>
    <w:p>
      <w:pPr>
        <w:pStyle w:val="0"/>
        <w:jc w:val="right"/>
      </w:pPr>
      <w:r>
        <w:rPr>
          <w:sz w:val="24"/>
        </w:rPr>
        <w:t xml:space="preserve">к Порядку сообщения лицами,</w:t>
      </w:r>
    </w:p>
    <w:p>
      <w:pPr>
        <w:pStyle w:val="0"/>
        <w:jc w:val="right"/>
      </w:pPr>
      <w:r>
        <w:rPr>
          <w:sz w:val="24"/>
        </w:rPr>
        <w:t xml:space="preserve">замещающими муниципальные должности</w:t>
      </w:r>
    </w:p>
    <w:p>
      <w:pPr>
        <w:pStyle w:val="0"/>
        <w:jc w:val="right"/>
      </w:pPr>
      <w:r>
        <w:rPr>
          <w:sz w:val="24"/>
        </w:rPr>
        <w:t xml:space="preserve">Полевского муниципального округа,</w:t>
      </w:r>
    </w:p>
    <w:p>
      <w:pPr>
        <w:pStyle w:val="0"/>
        <w:jc w:val="right"/>
      </w:pPr>
      <w:r>
        <w:rPr>
          <w:sz w:val="24"/>
        </w:rPr>
        <w:t xml:space="preserve">и муниципальными служащими,</w:t>
      </w:r>
    </w:p>
    <w:p>
      <w:pPr>
        <w:pStyle w:val="0"/>
        <w:jc w:val="right"/>
      </w:pPr>
      <w:r>
        <w:rPr>
          <w:sz w:val="24"/>
        </w:rPr>
        <w:t xml:space="preserve">замещающими должности</w:t>
      </w:r>
    </w:p>
    <w:p>
      <w:pPr>
        <w:pStyle w:val="0"/>
        <w:jc w:val="right"/>
      </w:pPr>
      <w:r>
        <w:rPr>
          <w:sz w:val="24"/>
        </w:rPr>
        <w:t xml:space="preserve">муниципальной службы</w:t>
      </w:r>
    </w:p>
    <w:p>
      <w:pPr>
        <w:pStyle w:val="0"/>
        <w:jc w:val="right"/>
      </w:pPr>
      <w:r>
        <w:rPr>
          <w:sz w:val="24"/>
        </w:rPr>
        <w:t xml:space="preserve">в органах местного самоуправления</w:t>
      </w:r>
    </w:p>
    <w:p>
      <w:pPr>
        <w:pStyle w:val="0"/>
        <w:jc w:val="right"/>
      </w:pPr>
      <w:r>
        <w:rPr>
          <w:sz w:val="24"/>
        </w:rPr>
        <w:t xml:space="preserve">Полевского муниципального округа</w:t>
      </w:r>
    </w:p>
    <w:p>
      <w:pPr>
        <w:pStyle w:val="0"/>
        <w:jc w:val="right"/>
      </w:pPr>
      <w:r>
        <w:rPr>
          <w:sz w:val="24"/>
        </w:rPr>
        <w:t xml:space="preserve">о получении подарка в связи</w:t>
      </w:r>
    </w:p>
    <w:p>
      <w:pPr>
        <w:pStyle w:val="0"/>
        <w:jc w:val="right"/>
      </w:pPr>
      <w:r>
        <w:rPr>
          <w:sz w:val="24"/>
        </w:rPr>
        <w:t xml:space="preserve">с протокольными мероприятиями,</w:t>
      </w:r>
    </w:p>
    <w:p>
      <w:pPr>
        <w:pStyle w:val="0"/>
        <w:jc w:val="right"/>
      </w:pPr>
      <w:r>
        <w:rPr>
          <w:sz w:val="24"/>
        </w:rPr>
        <w:t xml:space="preserve">служебными командировками и</w:t>
      </w:r>
    </w:p>
    <w:p>
      <w:pPr>
        <w:pStyle w:val="0"/>
        <w:jc w:val="right"/>
      </w:pPr>
      <w:r>
        <w:rPr>
          <w:sz w:val="24"/>
        </w:rPr>
        <w:t xml:space="preserve">другими официальными мероприятиями,</w:t>
      </w:r>
    </w:p>
    <w:p>
      <w:pPr>
        <w:pStyle w:val="0"/>
        <w:jc w:val="right"/>
      </w:pPr>
      <w:r>
        <w:rPr>
          <w:sz w:val="24"/>
        </w:rPr>
        <w:t xml:space="preserve">участие в которых связано</w:t>
      </w:r>
    </w:p>
    <w:p>
      <w:pPr>
        <w:pStyle w:val="0"/>
        <w:jc w:val="right"/>
      </w:pPr>
      <w:r>
        <w:rPr>
          <w:sz w:val="24"/>
        </w:rPr>
        <w:t xml:space="preserve">с исполнением ими служебных</w:t>
      </w:r>
    </w:p>
    <w:p>
      <w:pPr>
        <w:pStyle w:val="0"/>
        <w:jc w:val="right"/>
      </w:pPr>
      <w:r>
        <w:rPr>
          <w:sz w:val="24"/>
        </w:rPr>
        <w:t xml:space="preserve">(должностных) обязанностей,</w:t>
      </w:r>
    </w:p>
    <w:p>
      <w:pPr>
        <w:pStyle w:val="0"/>
        <w:jc w:val="right"/>
      </w:pPr>
      <w:r>
        <w:rPr>
          <w:sz w:val="24"/>
        </w:rPr>
        <w:t xml:space="preserve">сдачи и оценки подарка,</w:t>
      </w:r>
    </w:p>
    <w:p>
      <w:pPr>
        <w:pStyle w:val="0"/>
        <w:jc w:val="right"/>
      </w:pPr>
      <w:r>
        <w:rPr>
          <w:sz w:val="24"/>
        </w:rPr>
        <w:t xml:space="preserve">реализации (выкупа)</w:t>
      </w:r>
    </w:p>
    <w:p>
      <w:pPr>
        <w:pStyle w:val="0"/>
        <w:jc w:val="right"/>
      </w:pPr>
      <w:r>
        <w:rPr>
          <w:sz w:val="24"/>
        </w:rPr>
        <w:t xml:space="preserve">и зачисления средств,</w:t>
      </w:r>
    </w:p>
    <w:p>
      <w:pPr>
        <w:pStyle w:val="0"/>
        <w:jc w:val="right"/>
      </w:pPr>
      <w:r>
        <w:rPr>
          <w:sz w:val="24"/>
        </w:rPr>
        <w:t xml:space="preserve">вырученных от его реализации</w:t>
      </w:r>
    </w:p>
    <w:p>
      <w:pPr>
        <w:pStyle w:val="0"/>
        <w:jc w:val="both"/>
      </w:pPr>
      <w:r>
        <w:rPr>
          <w:sz w:val="24"/>
        </w:rPr>
      </w:r>
    </w:p>
    <w:bookmarkStart w:id="145" w:name="P145"/>
    <w:bookmarkEnd w:id="145"/>
    <w:p>
      <w:pPr>
        <w:pStyle w:val="0"/>
        <w:jc w:val="center"/>
      </w:pPr>
      <w:r>
        <w:rPr>
          <w:sz w:val="24"/>
        </w:rPr>
        <w:t xml:space="preserve">УВЕДОМЛЕНИЕ</w:t>
      </w:r>
    </w:p>
    <w:p>
      <w:pPr>
        <w:pStyle w:val="0"/>
        <w:jc w:val="center"/>
      </w:pPr>
      <w:r>
        <w:rPr>
          <w:sz w:val="24"/>
        </w:rPr>
        <w:t xml:space="preserve">О ПОЛУЧЕНИИ ПОДАРКА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(в ред. </w:t>
            </w:r>
            <w:hyperlink w:history="0" r:id="rId46" w:tooltip="Решение Думы Полевского городского округа от 28.09.2023 N 143 &quot;О внесении изменений и дополнений в отдельные решения Думы Полевского городского округа по вопросам противодействия коррупции&quot; {КонсультантПлюс}">
              <w:r>
                <w:rPr>
                  <w:sz w:val="24"/>
                  <w:color w:val="0000ff"/>
                </w:rPr>
                <w:t xml:space="preserve">Решения</w:t>
              </w:r>
            </w:hyperlink>
            <w:r>
              <w:rPr>
                <w:sz w:val="24"/>
                <w:color w:val="392c69"/>
              </w:rPr>
              <w:t xml:space="preserve"> Думы Полевского городского округа от 28.09.2023 N 143,</w:t>
            </w:r>
          </w:p>
          <w:p>
            <w:pPr>
              <w:pStyle w:val="0"/>
              <w:jc w:val="center"/>
            </w:pPr>
            <w:hyperlink w:history="0" r:id="rId47" w:tooltip="Решение Думы Полевского муниципального округа от 25.09.2025 N 399 (ред. от 27.01.2026) &quot;О внесении изменений в отдельные решения Думы Полевского городского округа в сфере противодействия коррупции и муниципальной службы&quot; (с изм. и доп., вступающими в силу с 01.03.2026) {КонсультантПлюс}">
              <w:r>
                <w:rPr>
                  <w:sz w:val="24"/>
                  <w:color w:val="0000ff"/>
                </w:rPr>
                <w:t xml:space="preserve">Решения</w:t>
              </w:r>
            </w:hyperlink>
            <w:r>
              <w:rPr>
                <w:sz w:val="24"/>
                <w:color w:val="392c69"/>
              </w:rPr>
              <w:t xml:space="preserve"> Думы Полевского муниципального округа от 25.09.2025 N 399)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1"/>
        <w:jc w:val="both"/>
      </w:pPr>
      <w:r>
        <w:rPr>
          <w:sz w:val="20"/>
        </w:rPr>
        <w:t xml:space="preserve">                                       ____________________________________</w:t>
      </w:r>
    </w:p>
    <w:p>
      <w:pPr>
        <w:pStyle w:val="1"/>
        <w:jc w:val="both"/>
      </w:pPr>
      <w:r>
        <w:rPr>
          <w:sz w:val="20"/>
        </w:rPr>
        <w:t xml:space="preserve">                                              (наименование органа</w:t>
      </w:r>
    </w:p>
    <w:p>
      <w:pPr>
        <w:pStyle w:val="1"/>
        <w:jc w:val="both"/>
      </w:pPr>
      <w:r>
        <w:rPr>
          <w:sz w:val="20"/>
        </w:rPr>
        <w:t xml:space="preserve">                                            местного самоуправления</w:t>
      </w:r>
    </w:p>
    <w:p>
      <w:pPr>
        <w:pStyle w:val="1"/>
        <w:jc w:val="both"/>
      </w:pPr>
      <w:r>
        <w:rPr>
          <w:sz w:val="20"/>
        </w:rPr>
        <w:t xml:space="preserve">                                         Полевского муниципального округа</w:t>
      </w:r>
    </w:p>
    <w:p>
      <w:pPr>
        <w:pStyle w:val="1"/>
        <w:jc w:val="both"/>
      </w:pPr>
      <w:r>
        <w:rPr>
          <w:sz w:val="20"/>
        </w:rPr>
        <w:t xml:space="preserve">                                              Свердловской области)</w:t>
      </w:r>
    </w:p>
    <w:p>
      <w:pPr>
        <w:pStyle w:val="1"/>
        <w:jc w:val="both"/>
      </w:pPr>
      <w:r>
        <w:rPr>
          <w:sz w:val="20"/>
        </w:rPr>
        <w:t xml:space="preserve">                                      _____________________________________</w:t>
      </w:r>
    </w:p>
    <w:p>
      <w:pPr>
        <w:pStyle w:val="1"/>
        <w:jc w:val="both"/>
      </w:pPr>
      <w:r>
        <w:rPr>
          <w:sz w:val="20"/>
        </w:rPr>
        <w:t xml:space="preserve">                                      от __________________________________</w:t>
      </w:r>
    </w:p>
    <w:p>
      <w:pPr>
        <w:pStyle w:val="1"/>
        <w:jc w:val="both"/>
      </w:pPr>
      <w:r>
        <w:rPr>
          <w:sz w:val="20"/>
        </w:rPr>
        <w:t xml:space="preserve">                                      _____________________________________</w:t>
      </w:r>
    </w:p>
    <w:p>
      <w:pPr>
        <w:pStyle w:val="1"/>
        <w:jc w:val="both"/>
      </w:pPr>
      <w:r>
        <w:rPr>
          <w:sz w:val="20"/>
        </w:rPr>
        <w:t xml:space="preserve">                                          (Ф.И.О., занимаемая должность)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                            УВЕДОМЛЕНИЕ</w:t>
      </w:r>
    </w:p>
    <w:p>
      <w:pPr>
        <w:pStyle w:val="1"/>
        <w:jc w:val="both"/>
      </w:pPr>
      <w:r>
        <w:rPr>
          <w:sz w:val="20"/>
        </w:rPr>
        <w:t xml:space="preserve">             О ПОЛУЧЕНИИ ПОДАРКА ОТ "__" ____________ 20__ Г.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Извещаю о получении 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                                          (дата получения)</w:t>
      </w:r>
    </w:p>
    <w:p>
      <w:pPr>
        <w:pStyle w:val="1"/>
        <w:jc w:val="both"/>
      </w:pPr>
      <w:r>
        <w:rPr>
          <w:sz w:val="20"/>
        </w:rPr>
        <w:t xml:space="preserve">подарка(ов) на 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                    (наименование протокольного мероприятия, служебной</w:t>
      </w:r>
    </w:p>
    <w:p>
      <w:pPr>
        <w:pStyle w:val="1"/>
        <w:jc w:val="both"/>
      </w:pPr>
      <w:r>
        <w:rPr>
          <w:sz w:val="20"/>
        </w:rPr>
        <w:t xml:space="preserve">               командировки, другого официального мероприятия, место и дата</w:t>
      </w:r>
    </w:p>
    <w:p>
      <w:pPr>
        <w:pStyle w:val="1"/>
        <w:jc w:val="both"/>
      </w:pPr>
      <w:r>
        <w:rPr>
          <w:sz w:val="20"/>
        </w:rPr>
        <w:t xml:space="preserve">                                       проведения)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2268"/>
        <w:gridCol w:w="3628"/>
        <w:gridCol w:w="1644"/>
        <w:gridCol w:w="1531"/>
      </w:tblGrid>
      <w:tr>
        <w:tc>
          <w:tcPr>
            <w:tcW w:w="22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Наименование подарка</w:t>
            </w:r>
          </w:p>
        </w:tc>
        <w:tc>
          <w:tcPr>
            <w:tcW w:w="362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Характеристика подарка, его описание</w:t>
            </w:r>
          </w:p>
        </w:tc>
        <w:tc>
          <w:tcPr>
            <w:tcW w:w="164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Количество предметов</w:t>
            </w:r>
          </w:p>
        </w:tc>
        <w:tc>
          <w:tcPr>
            <w:tcW w:w="153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Стоимость в рублях </w:t>
            </w:r>
            <w:hyperlink w:history="0" w:anchor="P212" w:tooltip="&lt;*&gt; Заполняется при наличии документов, подтверждающих стоимость подарка.">
              <w:r>
                <w:rPr>
                  <w:sz w:val="24"/>
                  <w:color w:val="0000ff"/>
                </w:rPr>
                <w:t xml:space="preserve">&lt;*&gt;</w:t>
              </w:r>
            </w:hyperlink>
          </w:p>
        </w:tc>
      </w:tr>
      <w:tr>
        <w:tc>
          <w:tcPr>
            <w:tcW w:w="2268" w:type="dxa"/>
          </w:tcPr>
          <w:p>
            <w:pPr>
              <w:pStyle w:val="0"/>
            </w:pPr>
            <w:r>
              <w:rPr>
                <w:sz w:val="24"/>
              </w:rPr>
              <w:t xml:space="preserve">1.</w:t>
            </w:r>
          </w:p>
        </w:tc>
        <w:tc>
          <w:tcPr>
            <w:tcW w:w="3628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64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53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2268" w:type="dxa"/>
          </w:tcPr>
          <w:p>
            <w:pPr>
              <w:pStyle w:val="0"/>
            </w:pPr>
            <w:r>
              <w:rPr>
                <w:sz w:val="24"/>
              </w:rPr>
              <w:t xml:space="preserve">2.</w:t>
            </w:r>
          </w:p>
        </w:tc>
        <w:tc>
          <w:tcPr>
            <w:tcW w:w="3628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64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53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2268" w:type="dxa"/>
          </w:tcPr>
          <w:p>
            <w:pPr>
              <w:pStyle w:val="0"/>
            </w:pPr>
            <w:r>
              <w:rPr>
                <w:sz w:val="24"/>
              </w:rPr>
              <w:t xml:space="preserve">3.</w:t>
            </w:r>
          </w:p>
        </w:tc>
        <w:tc>
          <w:tcPr>
            <w:tcW w:w="3628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64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53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2268" w:type="dxa"/>
          </w:tcPr>
          <w:p>
            <w:pPr>
              <w:pStyle w:val="0"/>
            </w:pPr>
            <w:r>
              <w:rPr>
                <w:sz w:val="24"/>
              </w:rPr>
              <w:t xml:space="preserve">Итого</w:t>
            </w:r>
          </w:p>
        </w:tc>
        <w:tc>
          <w:tcPr>
            <w:tcW w:w="3628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64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53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1"/>
        <w:jc w:val="both"/>
      </w:pPr>
      <w:r>
        <w:rPr>
          <w:sz w:val="20"/>
        </w:rPr>
        <w:t xml:space="preserve">    Приложение: _________________________________________ на ______ листах.</w:t>
      </w:r>
    </w:p>
    <w:p>
      <w:pPr>
        <w:pStyle w:val="1"/>
        <w:jc w:val="both"/>
      </w:pPr>
      <w:r>
        <w:rPr>
          <w:sz w:val="20"/>
        </w:rPr>
        <w:t xml:space="preserve">                        (наименование документа)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Лицо, представившее</w:t>
      </w:r>
    </w:p>
    <w:p>
      <w:pPr>
        <w:pStyle w:val="1"/>
        <w:jc w:val="both"/>
      </w:pPr>
      <w:r>
        <w:rPr>
          <w:sz w:val="20"/>
        </w:rPr>
        <w:t xml:space="preserve">    уведомление   __________ _________________________ "____________"</w:t>
      </w:r>
    </w:p>
    <w:p>
      <w:pPr>
        <w:pStyle w:val="1"/>
        <w:jc w:val="both"/>
      </w:pPr>
      <w:r>
        <w:rPr>
          <w:sz w:val="20"/>
        </w:rPr>
        <w:t xml:space="preserve">                   (подпись)    (расшифровка подписи)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_________ 20__ г.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Лицо,</w:t>
      </w:r>
    </w:p>
    <w:p>
      <w:pPr>
        <w:pStyle w:val="1"/>
        <w:jc w:val="both"/>
      </w:pPr>
      <w:r>
        <w:rPr>
          <w:sz w:val="20"/>
        </w:rPr>
        <w:t xml:space="preserve">    принявшее уведомление __________ _______________________ "________"</w:t>
      </w:r>
    </w:p>
    <w:p>
      <w:pPr>
        <w:pStyle w:val="1"/>
        <w:jc w:val="both"/>
      </w:pPr>
      <w:r>
        <w:rPr>
          <w:sz w:val="20"/>
        </w:rPr>
        <w:t xml:space="preserve">                           (подпись)  (расшифровка подписи)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___________ 20__ г.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Регистрационный номер в журнале регистрации уведомлений:</w:t>
      </w:r>
    </w:p>
    <w:p>
      <w:pPr>
        <w:pStyle w:val="1"/>
        <w:jc w:val="both"/>
      </w:pPr>
      <w:r>
        <w:rPr>
          <w:sz w:val="20"/>
        </w:rPr>
        <w:t xml:space="preserve">    N _______________</w:t>
      </w:r>
    </w:p>
    <w:p>
      <w:pPr>
        <w:pStyle w:val="1"/>
        <w:jc w:val="both"/>
      </w:pPr>
      <w:r>
        <w:rPr>
          <w:sz w:val="20"/>
        </w:rPr>
        <w:t xml:space="preserve">    "__" _______________ 20__ г.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--------------------------------</w:t>
      </w:r>
    </w:p>
    <w:bookmarkStart w:id="212" w:name="P212"/>
    <w:bookmarkEnd w:id="212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&lt;*&gt; Заполняется при наличии документов, подтверждающих стоимость подарка.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1"/>
        <w:jc w:val="right"/>
      </w:pPr>
      <w:r>
        <w:rPr>
          <w:sz w:val="24"/>
        </w:rPr>
        <w:t xml:space="preserve">Приложение 2</w:t>
      </w:r>
    </w:p>
    <w:p>
      <w:pPr>
        <w:pStyle w:val="0"/>
        <w:jc w:val="right"/>
      </w:pPr>
      <w:r>
        <w:rPr>
          <w:sz w:val="24"/>
        </w:rPr>
        <w:t xml:space="preserve">к Порядку сообщения лицами,</w:t>
      </w:r>
    </w:p>
    <w:p>
      <w:pPr>
        <w:pStyle w:val="0"/>
        <w:jc w:val="right"/>
      </w:pPr>
      <w:r>
        <w:rPr>
          <w:sz w:val="24"/>
        </w:rPr>
        <w:t xml:space="preserve">замещающими муниципальные должности</w:t>
      </w:r>
    </w:p>
    <w:p>
      <w:pPr>
        <w:pStyle w:val="0"/>
        <w:jc w:val="right"/>
      </w:pPr>
      <w:r>
        <w:rPr>
          <w:sz w:val="24"/>
        </w:rPr>
        <w:t xml:space="preserve">Полевского муниципального округа,</w:t>
      </w:r>
    </w:p>
    <w:p>
      <w:pPr>
        <w:pStyle w:val="0"/>
        <w:jc w:val="right"/>
      </w:pPr>
      <w:r>
        <w:rPr>
          <w:sz w:val="24"/>
        </w:rPr>
        <w:t xml:space="preserve">и муниципальными служащими,</w:t>
      </w:r>
    </w:p>
    <w:p>
      <w:pPr>
        <w:pStyle w:val="0"/>
        <w:jc w:val="right"/>
      </w:pPr>
      <w:r>
        <w:rPr>
          <w:sz w:val="24"/>
        </w:rPr>
        <w:t xml:space="preserve">замещающими должности</w:t>
      </w:r>
    </w:p>
    <w:p>
      <w:pPr>
        <w:pStyle w:val="0"/>
        <w:jc w:val="right"/>
      </w:pPr>
      <w:r>
        <w:rPr>
          <w:sz w:val="24"/>
        </w:rPr>
        <w:t xml:space="preserve">муниципальной службы</w:t>
      </w:r>
    </w:p>
    <w:p>
      <w:pPr>
        <w:pStyle w:val="0"/>
        <w:jc w:val="right"/>
      </w:pPr>
      <w:r>
        <w:rPr>
          <w:sz w:val="24"/>
        </w:rPr>
        <w:t xml:space="preserve">в органах местного самоуправления</w:t>
      </w:r>
    </w:p>
    <w:p>
      <w:pPr>
        <w:pStyle w:val="0"/>
        <w:jc w:val="right"/>
      </w:pPr>
      <w:r>
        <w:rPr>
          <w:sz w:val="24"/>
        </w:rPr>
        <w:t xml:space="preserve">Полевского муниципального округа</w:t>
      </w:r>
    </w:p>
    <w:p>
      <w:pPr>
        <w:pStyle w:val="0"/>
        <w:jc w:val="right"/>
      </w:pPr>
      <w:r>
        <w:rPr>
          <w:sz w:val="24"/>
        </w:rPr>
        <w:t xml:space="preserve">о получении подарка в связи</w:t>
      </w:r>
    </w:p>
    <w:p>
      <w:pPr>
        <w:pStyle w:val="0"/>
        <w:jc w:val="right"/>
      </w:pPr>
      <w:r>
        <w:rPr>
          <w:sz w:val="24"/>
        </w:rPr>
        <w:t xml:space="preserve">с протокольными мероприятиями,</w:t>
      </w:r>
    </w:p>
    <w:p>
      <w:pPr>
        <w:pStyle w:val="0"/>
        <w:jc w:val="right"/>
      </w:pPr>
      <w:r>
        <w:rPr>
          <w:sz w:val="24"/>
        </w:rPr>
        <w:t xml:space="preserve">служебными командировками и</w:t>
      </w:r>
    </w:p>
    <w:p>
      <w:pPr>
        <w:pStyle w:val="0"/>
        <w:jc w:val="right"/>
      </w:pPr>
      <w:r>
        <w:rPr>
          <w:sz w:val="24"/>
        </w:rPr>
        <w:t xml:space="preserve">другими официальными мероприятиями,</w:t>
      </w:r>
    </w:p>
    <w:p>
      <w:pPr>
        <w:pStyle w:val="0"/>
        <w:jc w:val="right"/>
      </w:pPr>
      <w:r>
        <w:rPr>
          <w:sz w:val="24"/>
        </w:rPr>
        <w:t xml:space="preserve">участие в которых связано</w:t>
      </w:r>
    </w:p>
    <w:p>
      <w:pPr>
        <w:pStyle w:val="0"/>
        <w:jc w:val="right"/>
      </w:pPr>
      <w:r>
        <w:rPr>
          <w:sz w:val="24"/>
        </w:rPr>
        <w:t xml:space="preserve">с исполнением ими служебных</w:t>
      </w:r>
    </w:p>
    <w:p>
      <w:pPr>
        <w:pStyle w:val="0"/>
        <w:jc w:val="right"/>
      </w:pPr>
      <w:r>
        <w:rPr>
          <w:sz w:val="24"/>
        </w:rPr>
        <w:t xml:space="preserve">(должностных) обязанностей,</w:t>
      </w:r>
    </w:p>
    <w:p>
      <w:pPr>
        <w:pStyle w:val="0"/>
        <w:jc w:val="right"/>
      </w:pPr>
      <w:r>
        <w:rPr>
          <w:sz w:val="24"/>
        </w:rPr>
        <w:t xml:space="preserve">сдачи и оценки подарка,</w:t>
      </w:r>
    </w:p>
    <w:p>
      <w:pPr>
        <w:pStyle w:val="0"/>
        <w:jc w:val="right"/>
      </w:pPr>
      <w:r>
        <w:rPr>
          <w:sz w:val="24"/>
        </w:rPr>
        <w:t xml:space="preserve">реализации (выкупа)</w:t>
      </w:r>
    </w:p>
    <w:p>
      <w:pPr>
        <w:pStyle w:val="0"/>
        <w:jc w:val="right"/>
      </w:pPr>
      <w:r>
        <w:rPr>
          <w:sz w:val="24"/>
        </w:rPr>
        <w:t xml:space="preserve">и зачисления средств,</w:t>
      </w:r>
    </w:p>
    <w:p>
      <w:pPr>
        <w:pStyle w:val="0"/>
        <w:jc w:val="right"/>
      </w:pPr>
      <w:r>
        <w:rPr>
          <w:sz w:val="24"/>
        </w:rPr>
        <w:t xml:space="preserve">вырученных от его реализации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(в ред. </w:t>
            </w:r>
            <w:hyperlink w:history="0" r:id="rId48" w:tooltip="Решение Думы Полевского городского округа от 28.09.2023 N 143 &quot;О внесении изменений и дополнений в отдельные решения Думы Полевского городского округа по вопросам противодействия коррупции&quot; {КонсультантПлюс}">
              <w:r>
                <w:rPr>
                  <w:sz w:val="24"/>
                  <w:color w:val="0000ff"/>
                </w:rPr>
                <w:t xml:space="preserve">Решения</w:t>
              </w:r>
            </w:hyperlink>
            <w:r>
              <w:rPr>
                <w:sz w:val="24"/>
                <w:color w:val="392c69"/>
              </w:rPr>
              <w:t xml:space="preserve"> Думы Полевского городского округа от 28.09.2023 N 143,</w:t>
            </w:r>
          </w:p>
          <w:p>
            <w:pPr>
              <w:pStyle w:val="0"/>
              <w:jc w:val="center"/>
            </w:pPr>
            <w:hyperlink w:history="0" r:id="rId49" w:tooltip="Решение Думы Полевского муниципального округа от 25.09.2025 N 399 (ред. от 27.01.2026) &quot;О внесении изменений в отдельные решения Думы Полевского городского округа в сфере противодействия коррупции и муниципальной службы&quot; (с изм. и доп., вступающими в силу с 01.03.2026) {КонсультантПлюс}">
              <w:r>
                <w:rPr>
                  <w:sz w:val="24"/>
                  <w:color w:val="0000ff"/>
                </w:rPr>
                <w:t xml:space="preserve">Решения</w:t>
              </w:r>
            </w:hyperlink>
            <w:r>
              <w:rPr>
                <w:sz w:val="24"/>
                <w:color w:val="392c69"/>
              </w:rPr>
              <w:t xml:space="preserve"> Думы Полевского муниципального округа от 25.09.2025 N 399)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jc w:val="both"/>
      </w:pPr>
      <w:r>
        <w:rPr>
          <w:sz w:val="24"/>
        </w:rPr>
      </w:r>
    </w:p>
    <w:bookmarkStart w:id="242" w:name="P242"/>
    <w:bookmarkEnd w:id="242"/>
    <w:p>
      <w:pPr>
        <w:pStyle w:val="0"/>
        <w:jc w:val="center"/>
      </w:pPr>
      <w:r>
        <w:rPr>
          <w:sz w:val="24"/>
        </w:rPr>
        <w:t xml:space="preserve">АКТ</w:t>
      </w:r>
    </w:p>
    <w:p>
      <w:pPr>
        <w:pStyle w:val="0"/>
        <w:jc w:val="center"/>
      </w:pPr>
      <w:r>
        <w:rPr>
          <w:sz w:val="24"/>
        </w:rPr>
        <w:t xml:space="preserve">ПРИЕМА-ПЕРЕДАЧИ НА ОТВЕТСТВЕННОЕ ХРАНЕНИЕ ПОДАРКОВ,</w:t>
      </w:r>
    </w:p>
    <w:p>
      <w:pPr>
        <w:pStyle w:val="0"/>
        <w:jc w:val="center"/>
      </w:pPr>
      <w:r>
        <w:rPr>
          <w:sz w:val="24"/>
        </w:rPr>
        <w:t xml:space="preserve">ПОЛУЧЕННЫХ В СВЯЗИ С ПРОТОКОЛЬНЫМИ МЕРОПРИЯТИЯМИ,</w:t>
      </w:r>
    </w:p>
    <w:p>
      <w:pPr>
        <w:pStyle w:val="0"/>
        <w:jc w:val="center"/>
      </w:pPr>
      <w:r>
        <w:rPr>
          <w:sz w:val="24"/>
        </w:rPr>
        <w:t xml:space="preserve">СЛУЖЕБНЫМИ КОМАНДИРОВКАМИ И ДРУГИМИ</w:t>
      </w:r>
    </w:p>
    <w:p>
      <w:pPr>
        <w:pStyle w:val="0"/>
        <w:jc w:val="center"/>
      </w:pPr>
      <w:r>
        <w:rPr>
          <w:sz w:val="24"/>
        </w:rPr>
        <w:t xml:space="preserve">ОФИЦИАЛЬНЫМИ МЕРОПРИЯТИЯМИ</w:t>
      </w:r>
    </w:p>
    <w:p>
      <w:pPr>
        <w:pStyle w:val="0"/>
        <w:jc w:val="both"/>
      </w:pPr>
      <w:r>
        <w:rPr>
          <w:sz w:val="24"/>
        </w:rPr>
      </w:r>
    </w:p>
    <w:p>
      <w:pPr>
        <w:pStyle w:val="1"/>
        <w:jc w:val="both"/>
      </w:pPr>
      <w:r>
        <w:rPr>
          <w:sz w:val="20"/>
        </w:rPr>
        <w:t xml:space="preserve">от "__" ___________ 201_ г.                                       N _______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Мы, нижеподписавшиеся, составили настоящий акт о том, что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(фамилия, имя, отчество, замещаемая должность лица, представившего подарок)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сдал(а), а 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               (фамилия, имя, отчество уполномоченного должностного лица,</w:t>
      </w:r>
    </w:p>
    <w:p>
      <w:pPr>
        <w:pStyle w:val="1"/>
        <w:jc w:val="both"/>
      </w:pPr>
      <w:r>
        <w:rPr>
          <w:sz w:val="20"/>
        </w:rPr>
        <w:t xml:space="preserve">                      принимающего подарок, замещаемая должность)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принял(а) на ответственное хранение следующие подарки: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10"/>
        <w:gridCol w:w="2835"/>
        <w:gridCol w:w="2778"/>
        <w:gridCol w:w="1361"/>
        <w:gridCol w:w="1531"/>
      </w:tblGrid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 п/п</w:t>
            </w:r>
          </w:p>
        </w:tc>
        <w:tc>
          <w:tcPr>
            <w:tcW w:w="2835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Наименование подарка</w:t>
            </w:r>
          </w:p>
        </w:tc>
        <w:tc>
          <w:tcPr>
            <w:tcW w:w="277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Характеристика подарка, его описание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Количество предметов</w:t>
            </w:r>
          </w:p>
        </w:tc>
        <w:tc>
          <w:tcPr>
            <w:tcW w:w="153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Стоимость в рублях </w:t>
            </w:r>
            <w:hyperlink w:history="0" w:anchor="P285" w:tooltip="&lt;*&gt; Заполняется при наличии документов, подтверждающих стоимость подарка.">
              <w:r>
                <w:rPr>
                  <w:sz w:val="24"/>
                  <w:color w:val="0000ff"/>
                </w:rPr>
                <w:t xml:space="preserve">&lt;*&gt;</w:t>
              </w:r>
            </w:hyperlink>
          </w:p>
        </w:tc>
      </w:tr>
      <w:tr>
        <w:tc>
          <w:tcPr>
            <w:tcW w:w="510" w:type="dxa"/>
          </w:tcPr>
          <w:p>
            <w:pPr>
              <w:pStyle w:val="0"/>
            </w:pPr>
            <w:r>
              <w:rPr>
                <w:sz w:val="24"/>
              </w:rPr>
              <w:t xml:space="preserve">1.</w:t>
            </w:r>
          </w:p>
        </w:tc>
        <w:tc>
          <w:tcPr>
            <w:tcW w:w="2835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778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36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53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510" w:type="dxa"/>
          </w:tcPr>
          <w:p>
            <w:pPr>
              <w:pStyle w:val="0"/>
            </w:pPr>
            <w:r>
              <w:rPr>
                <w:sz w:val="24"/>
              </w:rPr>
              <w:t xml:space="preserve">2.</w:t>
            </w:r>
          </w:p>
        </w:tc>
        <w:tc>
          <w:tcPr>
            <w:tcW w:w="2835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778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36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53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510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835" w:type="dxa"/>
          </w:tcPr>
          <w:p>
            <w:pPr>
              <w:pStyle w:val="0"/>
            </w:pPr>
            <w:r>
              <w:rPr>
                <w:sz w:val="24"/>
              </w:rPr>
              <w:t xml:space="preserve">Итого</w:t>
            </w:r>
          </w:p>
        </w:tc>
        <w:tc>
          <w:tcPr>
            <w:tcW w:w="2778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36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53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--------------------------------</w:t>
      </w:r>
    </w:p>
    <w:bookmarkStart w:id="285" w:name="P285"/>
    <w:bookmarkEnd w:id="285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&lt;*&gt; Заполняется при наличии документов, подтверждающих стоимость подарка.</w:t>
      </w:r>
    </w:p>
    <w:p>
      <w:pPr>
        <w:pStyle w:val="0"/>
        <w:jc w:val="both"/>
      </w:pPr>
      <w:r>
        <w:rPr>
          <w:sz w:val="24"/>
        </w:rPr>
      </w:r>
    </w:p>
    <w:p>
      <w:pPr>
        <w:pStyle w:val="1"/>
        <w:jc w:val="both"/>
      </w:pPr>
      <w:r>
        <w:rPr>
          <w:sz w:val="20"/>
        </w:rPr>
        <w:t xml:space="preserve">    Приложение: _________________________________________ на _______ листах</w:t>
      </w:r>
    </w:p>
    <w:p>
      <w:pPr>
        <w:pStyle w:val="1"/>
        <w:jc w:val="both"/>
      </w:pPr>
      <w:r>
        <w:rPr>
          <w:sz w:val="20"/>
        </w:rPr>
        <w:t xml:space="preserve">                    (наименование документов)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Принял на ответственное хранение:       Сдал:</w:t>
      </w:r>
    </w:p>
    <w:p>
      <w:pPr>
        <w:pStyle w:val="1"/>
        <w:jc w:val="both"/>
      </w:pPr>
      <w:r>
        <w:rPr>
          <w:sz w:val="20"/>
        </w:rPr>
        <w:t xml:space="preserve">    _________ ____________________          _________ _____________________</w:t>
      </w:r>
    </w:p>
    <w:p>
      <w:pPr>
        <w:pStyle w:val="1"/>
        <w:jc w:val="both"/>
      </w:pPr>
      <w:r>
        <w:rPr>
          <w:sz w:val="20"/>
        </w:rPr>
        <w:t xml:space="preserve">    (подпись) (расшифровка подписи)         (подпись) (расшифровка подписи)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"__" ____________ 20__ г.               "__" ____________ 20__ г.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1"/>
        <w:jc w:val="right"/>
      </w:pPr>
      <w:r>
        <w:rPr>
          <w:sz w:val="24"/>
        </w:rPr>
        <w:t xml:space="preserve">Приложение 3</w:t>
      </w:r>
    </w:p>
    <w:p>
      <w:pPr>
        <w:pStyle w:val="0"/>
        <w:jc w:val="right"/>
      </w:pPr>
      <w:r>
        <w:rPr>
          <w:sz w:val="24"/>
        </w:rPr>
        <w:t xml:space="preserve">к Порядку сообщения лицами,</w:t>
      </w:r>
    </w:p>
    <w:p>
      <w:pPr>
        <w:pStyle w:val="0"/>
        <w:jc w:val="right"/>
      </w:pPr>
      <w:r>
        <w:rPr>
          <w:sz w:val="24"/>
        </w:rPr>
        <w:t xml:space="preserve">замещающими муниципальные должности</w:t>
      </w:r>
    </w:p>
    <w:p>
      <w:pPr>
        <w:pStyle w:val="0"/>
        <w:jc w:val="right"/>
      </w:pPr>
      <w:r>
        <w:rPr>
          <w:sz w:val="24"/>
        </w:rPr>
        <w:t xml:space="preserve">Полевского муниципального округа,</w:t>
      </w:r>
    </w:p>
    <w:p>
      <w:pPr>
        <w:pStyle w:val="0"/>
        <w:jc w:val="right"/>
      </w:pPr>
      <w:r>
        <w:rPr>
          <w:sz w:val="24"/>
        </w:rPr>
        <w:t xml:space="preserve">и муниципальными служащими,</w:t>
      </w:r>
    </w:p>
    <w:p>
      <w:pPr>
        <w:pStyle w:val="0"/>
        <w:jc w:val="right"/>
      </w:pPr>
      <w:r>
        <w:rPr>
          <w:sz w:val="24"/>
        </w:rPr>
        <w:t xml:space="preserve">замещающими должности</w:t>
      </w:r>
    </w:p>
    <w:p>
      <w:pPr>
        <w:pStyle w:val="0"/>
        <w:jc w:val="right"/>
      </w:pPr>
      <w:r>
        <w:rPr>
          <w:sz w:val="24"/>
        </w:rPr>
        <w:t xml:space="preserve">муниципальной службы</w:t>
      </w:r>
    </w:p>
    <w:p>
      <w:pPr>
        <w:pStyle w:val="0"/>
        <w:jc w:val="right"/>
      </w:pPr>
      <w:r>
        <w:rPr>
          <w:sz w:val="24"/>
        </w:rPr>
        <w:t xml:space="preserve">в органах местного самоуправления</w:t>
      </w:r>
    </w:p>
    <w:p>
      <w:pPr>
        <w:pStyle w:val="0"/>
        <w:jc w:val="right"/>
      </w:pPr>
      <w:r>
        <w:rPr>
          <w:sz w:val="24"/>
        </w:rPr>
        <w:t xml:space="preserve">Полевского муниципального округа</w:t>
      </w:r>
    </w:p>
    <w:p>
      <w:pPr>
        <w:pStyle w:val="0"/>
        <w:jc w:val="right"/>
      </w:pPr>
      <w:r>
        <w:rPr>
          <w:sz w:val="24"/>
        </w:rPr>
        <w:t xml:space="preserve">о получении подарка в связи</w:t>
      </w:r>
    </w:p>
    <w:p>
      <w:pPr>
        <w:pStyle w:val="0"/>
        <w:jc w:val="right"/>
      </w:pPr>
      <w:r>
        <w:rPr>
          <w:sz w:val="24"/>
        </w:rPr>
        <w:t xml:space="preserve">с протокольными мероприятиями,</w:t>
      </w:r>
    </w:p>
    <w:p>
      <w:pPr>
        <w:pStyle w:val="0"/>
        <w:jc w:val="right"/>
      </w:pPr>
      <w:r>
        <w:rPr>
          <w:sz w:val="24"/>
        </w:rPr>
        <w:t xml:space="preserve">служебными командировками и</w:t>
      </w:r>
    </w:p>
    <w:p>
      <w:pPr>
        <w:pStyle w:val="0"/>
        <w:jc w:val="right"/>
      </w:pPr>
      <w:r>
        <w:rPr>
          <w:sz w:val="24"/>
        </w:rPr>
        <w:t xml:space="preserve">другими официальными мероприятиями,</w:t>
      </w:r>
    </w:p>
    <w:p>
      <w:pPr>
        <w:pStyle w:val="0"/>
        <w:jc w:val="right"/>
      </w:pPr>
      <w:r>
        <w:rPr>
          <w:sz w:val="24"/>
        </w:rPr>
        <w:t xml:space="preserve">участие в которых связано</w:t>
      </w:r>
    </w:p>
    <w:p>
      <w:pPr>
        <w:pStyle w:val="0"/>
        <w:jc w:val="right"/>
      </w:pPr>
      <w:r>
        <w:rPr>
          <w:sz w:val="24"/>
        </w:rPr>
        <w:t xml:space="preserve">с исполнением ими служебных</w:t>
      </w:r>
    </w:p>
    <w:p>
      <w:pPr>
        <w:pStyle w:val="0"/>
        <w:jc w:val="right"/>
      </w:pPr>
      <w:r>
        <w:rPr>
          <w:sz w:val="24"/>
        </w:rPr>
        <w:t xml:space="preserve">(должностных) обязанностей,</w:t>
      </w:r>
    </w:p>
    <w:p>
      <w:pPr>
        <w:pStyle w:val="0"/>
        <w:jc w:val="right"/>
      </w:pPr>
      <w:r>
        <w:rPr>
          <w:sz w:val="24"/>
        </w:rPr>
        <w:t xml:space="preserve">сдачи и оценки подарка,</w:t>
      </w:r>
    </w:p>
    <w:p>
      <w:pPr>
        <w:pStyle w:val="0"/>
        <w:jc w:val="right"/>
      </w:pPr>
      <w:r>
        <w:rPr>
          <w:sz w:val="24"/>
        </w:rPr>
        <w:t xml:space="preserve">реализации (выкупа)</w:t>
      </w:r>
    </w:p>
    <w:p>
      <w:pPr>
        <w:pStyle w:val="0"/>
        <w:jc w:val="right"/>
      </w:pPr>
      <w:r>
        <w:rPr>
          <w:sz w:val="24"/>
        </w:rPr>
        <w:t xml:space="preserve">и зачисления средств,</w:t>
      </w:r>
    </w:p>
    <w:p>
      <w:pPr>
        <w:pStyle w:val="0"/>
        <w:jc w:val="right"/>
      </w:pPr>
      <w:r>
        <w:rPr>
          <w:sz w:val="24"/>
        </w:rPr>
        <w:t xml:space="preserve">вырученных от его реализации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(в ред. </w:t>
            </w:r>
            <w:hyperlink w:history="0" r:id="rId50" w:tooltip="Решение Думы Полевского городского округа от 28.09.2023 N 143 &quot;О внесении изменений и дополнений в отдельные решения Думы Полевского городского округа по вопросам противодействия коррупции&quot; {КонсультантПлюс}">
              <w:r>
                <w:rPr>
                  <w:sz w:val="24"/>
                  <w:color w:val="0000ff"/>
                </w:rPr>
                <w:t xml:space="preserve">Решения</w:t>
              </w:r>
            </w:hyperlink>
            <w:r>
              <w:rPr>
                <w:sz w:val="24"/>
                <w:color w:val="392c69"/>
              </w:rPr>
              <w:t xml:space="preserve"> Думы Полевского городского округа от 28.09.2023 N 143,</w:t>
            </w:r>
          </w:p>
          <w:p>
            <w:pPr>
              <w:pStyle w:val="0"/>
              <w:jc w:val="center"/>
            </w:pPr>
            <w:hyperlink w:history="0" r:id="rId51" w:tooltip="Решение Думы Полевского муниципального округа от 25.09.2025 N 399 (ред. от 27.01.2026) &quot;О внесении изменений в отдельные решения Думы Полевского городского округа в сфере противодействия коррупции и муниципальной службы&quot; (с изм. и доп., вступающими в силу с 01.03.2026) {КонсультантПлюс}">
              <w:r>
                <w:rPr>
                  <w:sz w:val="24"/>
                  <w:color w:val="0000ff"/>
                </w:rPr>
                <w:t xml:space="preserve">Решения</w:t>
              </w:r>
            </w:hyperlink>
            <w:r>
              <w:rPr>
                <w:sz w:val="24"/>
                <w:color w:val="392c69"/>
              </w:rPr>
              <w:t xml:space="preserve"> Думы Полевского муниципального округа от 25.09.2025 N 399)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jc w:val="both"/>
      </w:pPr>
      <w:r>
        <w:rPr>
          <w:sz w:val="24"/>
        </w:rPr>
      </w:r>
    </w:p>
    <w:bookmarkStart w:id="324" w:name="P324"/>
    <w:bookmarkEnd w:id="324"/>
    <w:p>
      <w:pPr>
        <w:pStyle w:val="0"/>
        <w:jc w:val="center"/>
      </w:pPr>
      <w:r>
        <w:rPr>
          <w:sz w:val="24"/>
        </w:rPr>
        <w:t xml:space="preserve">ЖУРНАЛ</w:t>
      </w:r>
    </w:p>
    <w:p>
      <w:pPr>
        <w:pStyle w:val="0"/>
        <w:jc w:val="center"/>
      </w:pPr>
      <w:r>
        <w:rPr>
          <w:sz w:val="24"/>
        </w:rPr>
        <w:t xml:space="preserve">РЕГИСТРАЦИИ УВЕДОМЛЕНИЙ О ПОЛУЧЕНИИ ПОДАРКА,</w:t>
      </w:r>
    </w:p>
    <w:p>
      <w:pPr>
        <w:pStyle w:val="0"/>
        <w:jc w:val="center"/>
      </w:pPr>
      <w:r>
        <w:rPr>
          <w:sz w:val="24"/>
        </w:rPr>
        <w:t xml:space="preserve">ПОЛУЧЕННОГО В СВЯЗИ С ПРОТОКОЛЬНЫМИ МЕРОПРИЯТИЯМИ,</w:t>
      </w:r>
    </w:p>
    <w:p>
      <w:pPr>
        <w:pStyle w:val="0"/>
        <w:jc w:val="center"/>
      </w:pPr>
      <w:r>
        <w:rPr>
          <w:sz w:val="24"/>
        </w:rPr>
        <w:t xml:space="preserve">СЛУЖЕБНЫМИ КОМАНДИРОВКАМИ И</w:t>
      </w:r>
    </w:p>
    <w:p>
      <w:pPr>
        <w:pStyle w:val="0"/>
        <w:jc w:val="center"/>
      </w:pPr>
      <w:r>
        <w:rPr>
          <w:sz w:val="24"/>
        </w:rPr>
        <w:t xml:space="preserve">ДРУГИМИ ОФИЦИАЛЬНЫМИ МЕРОПРИЯТИЯМИ</w:t>
      </w:r>
    </w:p>
    <w:p>
      <w:pPr>
        <w:pStyle w:val="0"/>
        <w:jc w:val="both"/>
      </w:pPr>
      <w:r>
        <w:rPr>
          <w:sz w:val="24"/>
        </w:rPr>
      </w:r>
    </w:p>
    <w:p>
      <w:pPr>
        <w:sectPr>
          <w:headerReference w:type="default" r:id="rId6"/>
          <w:headerReference w:type="first" r:id="rId6"/>
          <w:footerReference w:type="default" r:id="rId7"/>
          <w:footerReference w:type="first" r:id="rId7"/>
          <w:pgSz w:w="11906" w:h="16838"/>
          <w:pgMar w:top="1440" w:right="566" w:bottom="1440" w:left="1133" w:header="0" w:footer="0" w:gutter="0"/>
          <w:titlePg/>
        </w:sectPr>
      </w:pP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92"/>
        <w:gridCol w:w="907"/>
        <w:gridCol w:w="2268"/>
        <w:gridCol w:w="1701"/>
        <w:gridCol w:w="1757"/>
        <w:gridCol w:w="1429"/>
        <w:gridCol w:w="1757"/>
        <w:gridCol w:w="1814"/>
        <w:gridCol w:w="1361"/>
      </w:tblGrid>
      <w:tr>
        <w:tc>
          <w:tcPr>
            <w:tcW w:w="592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 п/п</w:t>
            </w:r>
          </w:p>
        </w:tc>
        <w:tc>
          <w:tcPr>
            <w:tcW w:w="90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Дата</w:t>
            </w:r>
          </w:p>
        </w:tc>
        <w:tc>
          <w:tcPr>
            <w:tcW w:w="22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Фамилия, имя, отчество представившего уведомление</w:t>
            </w:r>
          </w:p>
        </w:tc>
        <w:tc>
          <w:tcPr>
            <w:tcW w:w="170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Наименование подарка</w:t>
            </w:r>
          </w:p>
        </w:tc>
        <w:tc>
          <w:tcPr>
            <w:tcW w:w="175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Характеристика подарка, его описание</w:t>
            </w:r>
          </w:p>
        </w:tc>
        <w:tc>
          <w:tcPr>
            <w:tcW w:w="1429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Подпись сдавшего подарок</w:t>
            </w:r>
          </w:p>
        </w:tc>
        <w:tc>
          <w:tcPr>
            <w:tcW w:w="175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Фамилия, имя, отчество принявшего подарок</w:t>
            </w:r>
          </w:p>
        </w:tc>
        <w:tc>
          <w:tcPr>
            <w:tcW w:w="181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Подпись принявшего подарок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Отметка о возврате</w:t>
            </w:r>
          </w:p>
        </w:tc>
      </w:tr>
      <w:tr>
        <w:tc>
          <w:tcPr>
            <w:tcW w:w="592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90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22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</w:t>
            </w:r>
          </w:p>
        </w:tc>
        <w:tc>
          <w:tcPr>
            <w:tcW w:w="170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</w:t>
            </w:r>
          </w:p>
        </w:tc>
        <w:tc>
          <w:tcPr>
            <w:tcW w:w="175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</w:t>
            </w:r>
          </w:p>
        </w:tc>
        <w:tc>
          <w:tcPr>
            <w:tcW w:w="1429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</w:t>
            </w:r>
          </w:p>
        </w:tc>
        <w:tc>
          <w:tcPr>
            <w:tcW w:w="175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</w:t>
            </w:r>
          </w:p>
        </w:tc>
        <w:tc>
          <w:tcPr>
            <w:tcW w:w="181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9</w:t>
            </w:r>
          </w:p>
        </w:tc>
      </w:tr>
      <w:tr>
        <w:tc>
          <w:tcPr>
            <w:tcW w:w="592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907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268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70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757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429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757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36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592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907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268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70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757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429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757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36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</w:tbl>
    <w:p>
      <w:pPr>
        <w:sectPr>
          <w:headerReference w:type="default" r:id="rId52"/>
          <w:headerReference w:type="first" r:id="rId52"/>
          <w:footerReference w:type="default" r:id="rId53"/>
          <w:footerReference w:type="first" r:id="rId53"/>
          <w:pgSz w:w="16838" w:h="11906" w:orient="landscape"/>
          <w:pgMar w:top="1133" w:right="1440" w:bottom="566" w:left="1440" w:header="0" w:footer="0" w:gutter="0"/>
          <w:titlePg/>
        </w:sectPr>
      </w:pP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1"/>
        <w:jc w:val="right"/>
      </w:pPr>
      <w:r>
        <w:rPr>
          <w:sz w:val="24"/>
        </w:rPr>
        <w:t xml:space="preserve">Приложение 4</w:t>
      </w:r>
    </w:p>
    <w:p>
      <w:pPr>
        <w:pStyle w:val="0"/>
        <w:jc w:val="right"/>
      </w:pPr>
      <w:r>
        <w:rPr>
          <w:sz w:val="24"/>
        </w:rPr>
        <w:t xml:space="preserve">к Порядку сообщения лицами,</w:t>
      </w:r>
    </w:p>
    <w:p>
      <w:pPr>
        <w:pStyle w:val="0"/>
        <w:jc w:val="right"/>
      </w:pPr>
      <w:r>
        <w:rPr>
          <w:sz w:val="24"/>
        </w:rPr>
        <w:t xml:space="preserve">замещающими муниципальные должности</w:t>
      </w:r>
    </w:p>
    <w:p>
      <w:pPr>
        <w:pStyle w:val="0"/>
        <w:jc w:val="right"/>
      </w:pPr>
      <w:r>
        <w:rPr>
          <w:sz w:val="24"/>
        </w:rPr>
        <w:t xml:space="preserve">Полевского муниципального округа,</w:t>
      </w:r>
    </w:p>
    <w:p>
      <w:pPr>
        <w:pStyle w:val="0"/>
        <w:jc w:val="right"/>
      </w:pPr>
      <w:r>
        <w:rPr>
          <w:sz w:val="24"/>
        </w:rPr>
        <w:t xml:space="preserve">и муниципальными служащими,</w:t>
      </w:r>
    </w:p>
    <w:p>
      <w:pPr>
        <w:pStyle w:val="0"/>
        <w:jc w:val="right"/>
      </w:pPr>
      <w:r>
        <w:rPr>
          <w:sz w:val="24"/>
        </w:rPr>
        <w:t xml:space="preserve">замещающими должности</w:t>
      </w:r>
    </w:p>
    <w:p>
      <w:pPr>
        <w:pStyle w:val="0"/>
        <w:jc w:val="right"/>
      </w:pPr>
      <w:r>
        <w:rPr>
          <w:sz w:val="24"/>
        </w:rPr>
        <w:t xml:space="preserve">муниципальной службы</w:t>
      </w:r>
    </w:p>
    <w:p>
      <w:pPr>
        <w:pStyle w:val="0"/>
        <w:jc w:val="right"/>
      </w:pPr>
      <w:r>
        <w:rPr>
          <w:sz w:val="24"/>
        </w:rPr>
        <w:t xml:space="preserve">в органах местного самоуправления</w:t>
      </w:r>
    </w:p>
    <w:p>
      <w:pPr>
        <w:pStyle w:val="0"/>
        <w:jc w:val="right"/>
      </w:pPr>
      <w:r>
        <w:rPr>
          <w:sz w:val="24"/>
        </w:rPr>
        <w:t xml:space="preserve">Полевского муниципального округа</w:t>
      </w:r>
    </w:p>
    <w:p>
      <w:pPr>
        <w:pStyle w:val="0"/>
        <w:jc w:val="right"/>
      </w:pPr>
      <w:r>
        <w:rPr>
          <w:sz w:val="24"/>
        </w:rPr>
        <w:t xml:space="preserve">о получении подарка в связи</w:t>
      </w:r>
    </w:p>
    <w:p>
      <w:pPr>
        <w:pStyle w:val="0"/>
        <w:jc w:val="right"/>
      </w:pPr>
      <w:r>
        <w:rPr>
          <w:sz w:val="24"/>
        </w:rPr>
        <w:t xml:space="preserve">с протокольными мероприятиями,</w:t>
      </w:r>
    </w:p>
    <w:p>
      <w:pPr>
        <w:pStyle w:val="0"/>
        <w:jc w:val="right"/>
      </w:pPr>
      <w:r>
        <w:rPr>
          <w:sz w:val="24"/>
        </w:rPr>
        <w:t xml:space="preserve">служебными командировками и</w:t>
      </w:r>
    </w:p>
    <w:p>
      <w:pPr>
        <w:pStyle w:val="0"/>
        <w:jc w:val="right"/>
      </w:pPr>
      <w:r>
        <w:rPr>
          <w:sz w:val="24"/>
        </w:rPr>
        <w:t xml:space="preserve">другими официальными мероприятиями,</w:t>
      </w:r>
    </w:p>
    <w:p>
      <w:pPr>
        <w:pStyle w:val="0"/>
        <w:jc w:val="right"/>
      </w:pPr>
      <w:r>
        <w:rPr>
          <w:sz w:val="24"/>
        </w:rPr>
        <w:t xml:space="preserve">участие в которых связано</w:t>
      </w:r>
    </w:p>
    <w:p>
      <w:pPr>
        <w:pStyle w:val="0"/>
        <w:jc w:val="right"/>
      </w:pPr>
      <w:r>
        <w:rPr>
          <w:sz w:val="24"/>
        </w:rPr>
        <w:t xml:space="preserve">с исполнением ими служебных</w:t>
      </w:r>
    </w:p>
    <w:p>
      <w:pPr>
        <w:pStyle w:val="0"/>
        <w:jc w:val="right"/>
      </w:pPr>
      <w:r>
        <w:rPr>
          <w:sz w:val="24"/>
        </w:rPr>
        <w:t xml:space="preserve">(должностных) обязанностей,</w:t>
      </w:r>
    </w:p>
    <w:p>
      <w:pPr>
        <w:pStyle w:val="0"/>
        <w:jc w:val="right"/>
      </w:pPr>
      <w:r>
        <w:rPr>
          <w:sz w:val="24"/>
        </w:rPr>
        <w:t xml:space="preserve">сдачи и оценки подарка,</w:t>
      </w:r>
    </w:p>
    <w:p>
      <w:pPr>
        <w:pStyle w:val="0"/>
        <w:jc w:val="right"/>
      </w:pPr>
      <w:r>
        <w:rPr>
          <w:sz w:val="24"/>
        </w:rPr>
        <w:t xml:space="preserve">реализации (выкупа)</w:t>
      </w:r>
    </w:p>
    <w:p>
      <w:pPr>
        <w:pStyle w:val="0"/>
        <w:jc w:val="right"/>
      </w:pPr>
      <w:r>
        <w:rPr>
          <w:sz w:val="24"/>
        </w:rPr>
        <w:t xml:space="preserve">и зачисления средств,</w:t>
      </w:r>
    </w:p>
    <w:p>
      <w:pPr>
        <w:pStyle w:val="0"/>
        <w:jc w:val="right"/>
      </w:pPr>
      <w:r>
        <w:rPr>
          <w:sz w:val="24"/>
        </w:rPr>
        <w:t xml:space="preserve">вырученных от его реализации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(в ред. </w:t>
            </w:r>
            <w:hyperlink w:history="0" r:id="rId54" w:tooltip="Решение Думы Полевского городского округа от 28.09.2023 N 143 &quot;О внесении изменений и дополнений в отдельные решения Думы Полевского городского округа по вопросам противодействия коррупции&quot; {КонсультантПлюс}">
              <w:r>
                <w:rPr>
                  <w:sz w:val="24"/>
                  <w:color w:val="0000ff"/>
                </w:rPr>
                <w:t xml:space="preserve">Решения</w:t>
              </w:r>
            </w:hyperlink>
            <w:r>
              <w:rPr>
                <w:sz w:val="24"/>
                <w:color w:val="392c69"/>
              </w:rPr>
              <w:t xml:space="preserve"> Думы Полевского городского округа от 28.09.2023 N 143,</w:t>
            </w:r>
          </w:p>
          <w:p>
            <w:pPr>
              <w:pStyle w:val="0"/>
              <w:jc w:val="center"/>
            </w:pPr>
            <w:hyperlink w:history="0" r:id="rId55" w:tooltip="Решение Думы Полевского муниципального округа от 25.09.2025 N 399 (ред. от 27.01.2026) &quot;О внесении изменений в отдельные решения Думы Полевского городского округа в сфере противодействия коррупции и муниципальной службы&quot; (с изм. и доп., вступающими в силу с 01.03.2026) {КонсультантПлюс}">
              <w:r>
                <w:rPr>
                  <w:sz w:val="24"/>
                  <w:color w:val="0000ff"/>
                </w:rPr>
                <w:t xml:space="preserve">Решения</w:t>
              </w:r>
            </w:hyperlink>
            <w:r>
              <w:rPr>
                <w:sz w:val="24"/>
                <w:color w:val="392c69"/>
              </w:rPr>
              <w:t xml:space="preserve"> Думы Полевского муниципального округа от 25.09.2025 N 399)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jc w:val="both"/>
      </w:pPr>
      <w:r>
        <w:rPr>
          <w:sz w:val="24"/>
        </w:rPr>
      </w:r>
    </w:p>
    <w:bookmarkStart w:id="395" w:name="P395"/>
    <w:bookmarkEnd w:id="395"/>
    <w:p>
      <w:pPr>
        <w:pStyle w:val="0"/>
        <w:jc w:val="center"/>
      </w:pPr>
      <w:r>
        <w:rPr>
          <w:sz w:val="24"/>
        </w:rPr>
        <w:t xml:space="preserve">АКТ</w:t>
      </w:r>
    </w:p>
    <w:p>
      <w:pPr>
        <w:pStyle w:val="0"/>
        <w:jc w:val="center"/>
      </w:pPr>
      <w:r>
        <w:rPr>
          <w:sz w:val="24"/>
        </w:rPr>
        <w:t xml:space="preserve">ВОЗВРАТА</w:t>
      </w:r>
    </w:p>
    <w:p>
      <w:pPr>
        <w:pStyle w:val="0"/>
        <w:jc w:val="both"/>
      </w:pPr>
      <w:r>
        <w:rPr>
          <w:sz w:val="24"/>
        </w:rPr>
      </w:r>
    </w:p>
    <w:p>
      <w:pPr>
        <w:pStyle w:val="1"/>
        <w:jc w:val="both"/>
      </w:pPr>
      <w:r>
        <w:rPr>
          <w:sz w:val="20"/>
        </w:rPr>
        <w:t xml:space="preserve">"__" _______________ 20__ г.                                   N __________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В  соответствии  с  </w:t>
      </w:r>
      <w:hyperlink w:history="0" r:id="rId56" w:tooltip="&quot;Гражданский кодекс Российской Федерации (часть вторая)&quot; от 26.01.1996 N 14-ФЗ (ред. от 24.06.2025, с изм. от 09.06.2026) {КонсультантПлюс}">
        <w:r>
          <w:rPr>
            <w:sz w:val="20"/>
            <w:color w:val="0000ff"/>
          </w:rPr>
          <w:t xml:space="preserve">частью 2 статьи 575</w:t>
        </w:r>
      </w:hyperlink>
      <w:r>
        <w:rPr>
          <w:sz w:val="20"/>
        </w:rPr>
        <w:t xml:space="preserve"> Гражданского кодекса Российской</w:t>
      </w:r>
    </w:p>
    <w:p>
      <w:pPr>
        <w:pStyle w:val="1"/>
        <w:jc w:val="both"/>
      </w:pPr>
      <w:r>
        <w:rPr>
          <w:sz w:val="20"/>
        </w:rPr>
        <w:t xml:space="preserve">Федерации  принятые  по акту приема-передачи от "__" ______________ 20__ г.</w:t>
      </w:r>
    </w:p>
    <w:p>
      <w:pPr>
        <w:pStyle w:val="1"/>
        <w:jc w:val="both"/>
      </w:pPr>
      <w:r>
        <w:rPr>
          <w:sz w:val="20"/>
        </w:rPr>
        <w:t xml:space="preserve">N ____ подарки: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748"/>
        <w:gridCol w:w="2211"/>
        <w:gridCol w:w="2551"/>
        <w:gridCol w:w="1701"/>
        <w:gridCol w:w="1814"/>
      </w:tblGrid>
      <w:tr>
        <w:tc>
          <w:tcPr>
            <w:tcW w:w="74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 п/п</w:t>
            </w:r>
          </w:p>
        </w:tc>
        <w:tc>
          <w:tcPr>
            <w:tcW w:w="221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Наименование подарка</w:t>
            </w:r>
          </w:p>
        </w:tc>
        <w:tc>
          <w:tcPr>
            <w:tcW w:w="255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Основные характеристики (описание)</w:t>
            </w:r>
          </w:p>
        </w:tc>
        <w:tc>
          <w:tcPr>
            <w:tcW w:w="170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Количество предметов</w:t>
            </w:r>
          </w:p>
        </w:tc>
        <w:tc>
          <w:tcPr>
            <w:tcW w:w="181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Стоимость (рублей) </w:t>
            </w:r>
            <w:hyperlink w:history="0" w:anchor="P421" w:tooltip="&lt;*&gt; Заполняется при наличии документов, подтверждающих стоимость подарка.">
              <w:r>
                <w:rPr>
                  <w:sz w:val="24"/>
                  <w:color w:val="0000ff"/>
                </w:rPr>
                <w:t xml:space="preserve">"*"</w:t>
              </w:r>
            </w:hyperlink>
          </w:p>
        </w:tc>
      </w:tr>
      <w:tr>
        <w:tc>
          <w:tcPr>
            <w:tcW w:w="748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21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55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70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748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21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55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70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--------------------------------</w:t>
      </w:r>
    </w:p>
    <w:bookmarkStart w:id="421" w:name="P421"/>
    <w:bookmarkEnd w:id="421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&lt;*&gt; Заполняется при наличии документов, подтверждающих стоимость подарка.</w:t>
      </w:r>
    </w:p>
    <w:p>
      <w:pPr>
        <w:pStyle w:val="0"/>
        <w:jc w:val="both"/>
      </w:pPr>
      <w:r>
        <w:rPr>
          <w:sz w:val="24"/>
        </w:rPr>
      </w:r>
    </w:p>
    <w:p>
      <w:pPr>
        <w:pStyle w:val="1"/>
        <w:jc w:val="both"/>
      </w:pPr>
      <w:r>
        <w:rPr>
          <w:sz w:val="20"/>
        </w:rPr>
        <w:t xml:space="preserve">подлежат возврату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        (фамилия, имя, отчество, должность лица, сдавшего подарок)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Претензий к состоянию и комплектности подарка нет.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Выдал(а)                                    Принял(а)</w:t>
      </w:r>
    </w:p>
    <w:p>
      <w:pPr>
        <w:pStyle w:val="1"/>
        <w:jc w:val="both"/>
      </w:pPr>
      <w:r>
        <w:rPr>
          <w:sz w:val="20"/>
        </w:rPr>
        <w:t xml:space="preserve">_____________________                       _____________________</w:t>
      </w:r>
    </w:p>
    <w:p>
      <w:pPr>
        <w:pStyle w:val="1"/>
        <w:jc w:val="both"/>
      </w:pPr>
      <w:r>
        <w:rPr>
          <w:sz w:val="20"/>
        </w:rPr>
        <w:t xml:space="preserve">  (Ф.И.О., подпись)                           (Ф.И.О., подпись)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sectPr>
      <w:headerReference w:type="default" r:id="rId6"/>
      <w:headerReference w:type="first" r:id="rId6"/>
      <w:footerReference w:type="default" r:id="rId7"/>
      <w:footerReference w:type="first" r:id="rId7"/>
      <w:pgSz w:w="11906" w:h="16838"/>
      <w:pgMar w:top="1440" w:right="566" w:bottom="1440" w:left="1133" w:header="0" w:footer="0" w:gutter="0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footer2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170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Решение Думы Полевского городского округа от 29.05.2014 N 147</w:t>
            <w:br/>
            <w:t>(ред. от 25.09.2025)</w:t>
            <w:br/>
            <w:t>"Об утверждении Порядка сообщения лиц...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16.07.2026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header2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190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Решение Думы Полевского городского округа от 29.05.2014 N 147</w:t>
            <w:br/>
            <w:t>(ред. от 25.09.2025)</w:t>
            <w:br/>
            <w:t>"Об утверждении Порядка сообщения лиц...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16.07.2026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ettings.xml><?xml version="1.0" encoding="utf-8"?>
<w:settings xmlns:w="http://schemas.openxmlformats.org/wordprocessingml/2006/main">
  <w:themeFontLang w:val="ru-RU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  <w:rPrDefault>
      <w:rPr>
        <w:lang w:val="ru-RU" w:eastAsia="ru-RU" w:bidi="ar-SA"/>
      </w:rPr>
    </w:r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4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Tahoma" w:hAnsi="Tahoma" w:cs="Tahoma"/>
      <w:sz w:val="18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9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default="1" w:customStyle="1" w:styleId="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4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Tahoma" w:hAnsi="Tahoma" w:cs="Tahoma"/>
      <w:sz w:val="18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9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image" Target="media/image1.png"/><Relationship Id="rId4" Type="http://schemas.openxmlformats.org/officeDocument/2006/relationships/hyperlink" Target="https://www.consultant.ru" TargetMode = "External"/><Relationship Id="rId5" Type="http://schemas.openxmlformats.org/officeDocument/2006/relationships/hyperlink" Target="https://www.consultant.ru" TargetMode = "External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8" Type="http://schemas.openxmlformats.org/officeDocument/2006/relationships/hyperlink" Target="https://login.consultant.ru/link/?req=doc&amp;base=RLAW071&amp;n=170762&amp;date=16.07.2026&amp;dst=100005&amp;field=134" TargetMode = "External"/><Relationship Id="rId9" Type="http://schemas.openxmlformats.org/officeDocument/2006/relationships/hyperlink" Target="https://login.consultant.ru/link/?req=doc&amp;base=RLAW071&amp;n=419155&amp;date=16.07.2026&amp;dst=100029&amp;field=134" TargetMode = "External"/><Relationship Id="rId10" Type="http://schemas.openxmlformats.org/officeDocument/2006/relationships/hyperlink" Target="https://login.consultant.ru/link/?req=doc&amp;base=RLAW071&amp;n=362629&amp;date=16.07.2026&amp;dst=100022&amp;field=134" TargetMode = "External"/><Relationship Id="rId11" Type="http://schemas.openxmlformats.org/officeDocument/2006/relationships/hyperlink" Target="https://login.consultant.ru/link/?req=doc&amp;base=RLAW071&amp;n=419548&amp;date=16.07.2026&amp;dst=100016&amp;field=134" TargetMode = "External"/><Relationship Id="rId12" Type="http://schemas.openxmlformats.org/officeDocument/2006/relationships/hyperlink" Target="https://login.consultant.ru/link/?req=doc&amp;base=LAW&amp;n=523291&amp;date=16.07.2026&amp;dst=100113&amp;field=134" TargetMode = "External"/><Relationship Id="rId13" Type="http://schemas.openxmlformats.org/officeDocument/2006/relationships/hyperlink" Target="https://login.consultant.ru/link/?req=doc&amp;base=LAW&amp;n=523306&amp;date=16.07.2026" TargetMode = "External"/><Relationship Id="rId14" Type="http://schemas.openxmlformats.org/officeDocument/2006/relationships/hyperlink" Target="https://login.consultant.ru/link/?req=doc&amp;base=LAW&amp;n=529059&amp;date=16.07.2026" TargetMode = "External"/><Relationship Id="rId15" Type="http://schemas.openxmlformats.org/officeDocument/2006/relationships/hyperlink" Target="https://login.consultant.ru/link/?req=doc&amp;base=RLAW071&amp;n=363283&amp;date=16.07.2026&amp;dst=100008&amp;field=134" TargetMode = "External"/><Relationship Id="rId16" Type="http://schemas.openxmlformats.org/officeDocument/2006/relationships/hyperlink" Target="https://login.consultant.ru/link/?req=doc&amp;base=RLAW071&amp;n=430318&amp;date=16.07.2026&amp;dst=100322&amp;field=134" TargetMode = "External"/><Relationship Id="rId17" Type="http://schemas.openxmlformats.org/officeDocument/2006/relationships/hyperlink" Target="https://login.consultant.ru/link/?req=doc&amp;base=RLAW071&amp;n=170762&amp;date=16.07.2026&amp;dst=100007&amp;field=134" TargetMode = "External"/><Relationship Id="rId18" Type="http://schemas.openxmlformats.org/officeDocument/2006/relationships/hyperlink" Target="https://login.consultant.ru/link/?req=doc&amp;base=RLAW071&amp;n=170762&amp;date=16.07.2026&amp;dst=100006&amp;field=134" TargetMode = "External"/><Relationship Id="rId19" Type="http://schemas.openxmlformats.org/officeDocument/2006/relationships/hyperlink" Target="https://login.consultant.ru/link/?req=doc&amp;base=RLAW071&amp;n=419548&amp;date=16.07.2026&amp;dst=100018&amp;field=134" TargetMode = "External"/><Relationship Id="rId20" Type="http://schemas.openxmlformats.org/officeDocument/2006/relationships/hyperlink" Target="https://login.consultant.ru/link/?req=doc&amp;base=RLAW071&amp;n=170762&amp;date=16.07.2026&amp;dst=100006&amp;field=134" TargetMode = "External"/><Relationship Id="rId21" Type="http://schemas.openxmlformats.org/officeDocument/2006/relationships/hyperlink" Target="https://login.consultant.ru/link/?req=doc&amp;base=RLAW071&amp;n=419548&amp;date=16.07.2026&amp;dst=100018&amp;field=134" TargetMode = "External"/><Relationship Id="rId22" Type="http://schemas.openxmlformats.org/officeDocument/2006/relationships/hyperlink" Target="https://login.consultant.ru/link/?req=doc&amp;base=RLAW071&amp;n=362629&amp;date=16.07.2026&amp;dst=100023&amp;field=134" TargetMode = "External"/><Relationship Id="rId23" Type="http://schemas.openxmlformats.org/officeDocument/2006/relationships/hyperlink" Target="https://login.consultant.ru/link/?req=doc&amp;base=RLAW071&amp;n=419548&amp;date=16.07.2026&amp;dst=100018&amp;field=134" TargetMode = "External"/><Relationship Id="rId24" Type="http://schemas.openxmlformats.org/officeDocument/2006/relationships/hyperlink" Target="https://polevsk.midural.ru" TargetMode = "External"/><Relationship Id="rId25" Type="http://schemas.openxmlformats.org/officeDocument/2006/relationships/hyperlink" Target="https://login.consultant.ru/link/?req=doc&amp;base=RLAW071&amp;n=170762&amp;date=16.07.2026&amp;dst=100009&amp;field=134" TargetMode = "External"/><Relationship Id="rId26" Type="http://schemas.openxmlformats.org/officeDocument/2006/relationships/hyperlink" Target="https://login.consultant.ru/link/?req=doc&amp;base=RLAW071&amp;n=419155&amp;date=16.07.2026&amp;dst=100029&amp;field=134" TargetMode = "External"/><Relationship Id="rId27" Type="http://schemas.openxmlformats.org/officeDocument/2006/relationships/hyperlink" Target="https://login.consultant.ru/link/?req=doc&amp;base=RLAW071&amp;n=362629&amp;date=16.07.2026&amp;dst=100025&amp;field=134" TargetMode = "External"/><Relationship Id="rId28" Type="http://schemas.openxmlformats.org/officeDocument/2006/relationships/hyperlink" Target="https://login.consultant.ru/link/?req=doc&amp;base=RLAW071&amp;n=419548&amp;date=16.07.2026&amp;dst=100019&amp;field=134" TargetMode = "External"/><Relationship Id="rId29" Type="http://schemas.openxmlformats.org/officeDocument/2006/relationships/hyperlink" Target="https://login.consultant.ru/link/?req=doc&amp;base=RLAW071&amp;n=419548&amp;date=16.07.2026&amp;dst=100020&amp;field=134" TargetMode = "External"/><Relationship Id="rId30" Type="http://schemas.openxmlformats.org/officeDocument/2006/relationships/hyperlink" Target="https://login.consultant.ru/link/?req=doc&amp;base=RLAW071&amp;n=170762&amp;date=16.07.2026&amp;dst=100013&amp;field=134" TargetMode = "External"/><Relationship Id="rId31" Type="http://schemas.openxmlformats.org/officeDocument/2006/relationships/hyperlink" Target="https://login.consultant.ru/link/?req=doc&amp;base=RLAW071&amp;n=170762&amp;date=16.07.2026&amp;dst=100014&amp;field=134" TargetMode = "External"/><Relationship Id="rId32" Type="http://schemas.openxmlformats.org/officeDocument/2006/relationships/hyperlink" Target="https://login.consultant.ru/link/?req=doc&amp;base=RLAW071&amp;n=419155&amp;date=16.07.2026&amp;dst=100030&amp;field=134" TargetMode = "External"/><Relationship Id="rId33" Type="http://schemas.openxmlformats.org/officeDocument/2006/relationships/hyperlink" Target="https://login.consultant.ru/link/?req=doc&amp;base=RLAW071&amp;n=419548&amp;date=16.07.2026&amp;dst=100032&amp;field=134" TargetMode = "External"/><Relationship Id="rId34" Type="http://schemas.openxmlformats.org/officeDocument/2006/relationships/hyperlink" Target="https://login.consultant.ru/link/?req=doc&amp;base=RLAW071&amp;n=419548&amp;date=16.07.2026&amp;dst=100022&amp;field=134" TargetMode = "External"/><Relationship Id="rId35" Type="http://schemas.openxmlformats.org/officeDocument/2006/relationships/hyperlink" Target="https://login.consultant.ru/link/?req=doc&amp;base=RLAW071&amp;n=419548&amp;date=16.07.2026&amp;dst=100032&amp;field=134" TargetMode = "External"/><Relationship Id="rId36" Type="http://schemas.openxmlformats.org/officeDocument/2006/relationships/hyperlink" Target="https://login.consultant.ru/link/?req=doc&amp;base=RLAW071&amp;n=419155&amp;date=16.07.2026&amp;dst=100032&amp;field=134" TargetMode = "External"/><Relationship Id="rId37" Type="http://schemas.openxmlformats.org/officeDocument/2006/relationships/hyperlink" Target="https://login.consultant.ru/link/?req=doc&amp;base=RLAW071&amp;n=419548&amp;date=16.07.2026&amp;dst=100032&amp;field=134" TargetMode = "External"/><Relationship Id="rId38" Type="http://schemas.openxmlformats.org/officeDocument/2006/relationships/hyperlink" Target="https://login.consultant.ru/link/?req=doc&amp;base=RLAW071&amp;n=362629&amp;date=16.07.2026&amp;dst=100027&amp;field=134" TargetMode = "External"/><Relationship Id="rId39" Type="http://schemas.openxmlformats.org/officeDocument/2006/relationships/hyperlink" Target="https://login.consultant.ru/link/?req=doc&amp;base=RLAW071&amp;n=419548&amp;date=16.07.2026&amp;dst=100032&amp;field=134" TargetMode = "External"/><Relationship Id="rId40" Type="http://schemas.openxmlformats.org/officeDocument/2006/relationships/hyperlink" Target="https://login.consultant.ru/link/?req=doc&amp;base=RLAW071&amp;n=419155&amp;date=16.07.2026&amp;dst=100034&amp;field=134" TargetMode = "External"/><Relationship Id="rId41" Type="http://schemas.openxmlformats.org/officeDocument/2006/relationships/hyperlink" Target="https://login.consultant.ru/link/?req=doc&amp;base=RLAW071&amp;n=419548&amp;date=16.07.2026&amp;dst=100032&amp;field=134" TargetMode = "External"/><Relationship Id="rId42" Type="http://schemas.openxmlformats.org/officeDocument/2006/relationships/hyperlink" Target="https://login.consultant.ru/link/?req=doc&amp;base=RLAW071&amp;n=170762&amp;date=16.07.2026&amp;dst=100019&amp;field=134" TargetMode = "External"/><Relationship Id="rId43" Type="http://schemas.openxmlformats.org/officeDocument/2006/relationships/hyperlink" Target="https://login.consultant.ru/link/?req=doc&amp;base=RLAW071&amp;n=419548&amp;date=16.07.2026&amp;dst=100032&amp;field=134" TargetMode = "External"/><Relationship Id="rId44" Type="http://schemas.openxmlformats.org/officeDocument/2006/relationships/hyperlink" Target="https://login.consultant.ru/link/?req=doc&amp;base=RLAW071&amp;n=419548&amp;date=16.07.2026&amp;dst=100032&amp;field=134" TargetMode = "External"/><Relationship Id="rId45" Type="http://schemas.openxmlformats.org/officeDocument/2006/relationships/hyperlink" Target="https://login.consultant.ru/link/?req=doc&amp;base=RLAW071&amp;n=419548&amp;date=16.07.2026&amp;dst=100032&amp;field=134" TargetMode = "External"/><Relationship Id="rId46" Type="http://schemas.openxmlformats.org/officeDocument/2006/relationships/hyperlink" Target="https://login.consultant.ru/link/?req=doc&amp;base=RLAW071&amp;n=362629&amp;date=16.07.2026&amp;dst=100030&amp;field=134" TargetMode = "External"/><Relationship Id="rId47" Type="http://schemas.openxmlformats.org/officeDocument/2006/relationships/hyperlink" Target="https://login.consultant.ru/link/?req=doc&amp;base=RLAW071&amp;n=419548&amp;date=16.07.2026&amp;dst=100032&amp;field=134" TargetMode = "External"/><Relationship Id="rId48" Type="http://schemas.openxmlformats.org/officeDocument/2006/relationships/hyperlink" Target="https://login.consultant.ru/link/?req=doc&amp;base=RLAW071&amp;n=362629&amp;date=16.07.2026&amp;dst=100032&amp;field=134" TargetMode = "External"/><Relationship Id="rId49" Type="http://schemas.openxmlformats.org/officeDocument/2006/relationships/hyperlink" Target="https://login.consultant.ru/link/?req=doc&amp;base=RLAW071&amp;n=419548&amp;date=16.07.2026&amp;dst=100032&amp;field=134" TargetMode = "External"/><Relationship Id="rId50" Type="http://schemas.openxmlformats.org/officeDocument/2006/relationships/hyperlink" Target="https://login.consultant.ru/link/?req=doc&amp;base=RLAW071&amp;n=362629&amp;date=16.07.2026&amp;dst=100034&amp;field=134" TargetMode = "External"/><Relationship Id="rId51" Type="http://schemas.openxmlformats.org/officeDocument/2006/relationships/hyperlink" Target="https://login.consultant.ru/link/?req=doc&amp;base=RLAW071&amp;n=419548&amp;date=16.07.2026&amp;dst=100032&amp;field=134" TargetMode = "External"/><Relationship Id="rId52" Type="http://schemas.openxmlformats.org/officeDocument/2006/relationships/header" Target="header2.xml"/><Relationship Id="rId53" Type="http://schemas.openxmlformats.org/officeDocument/2006/relationships/footer" Target="footer2.xml"/><Relationship Id="rId54" Type="http://schemas.openxmlformats.org/officeDocument/2006/relationships/hyperlink" Target="https://login.consultant.ru/link/?req=doc&amp;base=RLAW071&amp;n=362629&amp;date=16.07.2026&amp;dst=100036&amp;field=134" TargetMode = "External"/><Relationship Id="rId55" Type="http://schemas.openxmlformats.org/officeDocument/2006/relationships/hyperlink" Target="https://login.consultant.ru/link/?req=doc&amp;base=RLAW071&amp;n=419548&amp;date=16.07.2026&amp;dst=100032&amp;field=134" TargetMode = "External"/><Relationship Id="rId56" Type="http://schemas.openxmlformats.org/officeDocument/2006/relationships/hyperlink" Target="https://login.consultant.ru/link/?req=doc&amp;base=LAW&amp;n=508506&amp;date=16.07.2026&amp;dst=102904&amp;field=134" TargetMode = "External"/></Relationships>
</file>

<file path=word/_rels/foot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word/_rels/footer2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word/_rels/head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word/_rels/header2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4025.00.50</Application>
  <Company>КонсультантПлюс Версия 4025.00.50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Решение Думы Полевского городского округа от 29.05.2014 N 147
(ред. от 25.09.2025)
"Об утверждении Порядка сообщения лицами, замещающими муниципальные должности Полевского муниципального округа, и муниципальными служащими, замещающими должности муниципальной службы в органах местного самоуправления Полевского муниципального округа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</dc:title>
  <dcterms:created xsi:type="dcterms:W3CDTF">2026-07-16T06:03:01Z</dcterms:created>
</cp:coreProperties>
</file>