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7EA" w:rsidRPr="00DA37EA" w:rsidRDefault="00DA37EA" w:rsidP="00DA37EA">
      <w:pPr>
        <w:spacing w:before="75" w:after="75" w:line="432" w:lineRule="atLeast"/>
        <w:ind w:left="150" w:right="150"/>
        <w:outlineLvl w:val="1"/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</w:pPr>
      <w:r w:rsidRPr="00DA37EA"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  <w:t xml:space="preserve">Информация Счетной палаты за 4 квартал 2020 года по исполнению </w:t>
      </w:r>
      <w:proofErr w:type="gramStart"/>
      <w:r w:rsidRPr="00DA37EA"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  <w:t>плана мероприятий органов местного самоуправления Полевского городского округа</w:t>
      </w:r>
      <w:proofErr w:type="gramEnd"/>
      <w:r w:rsidRPr="00DA37EA"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  <w:t xml:space="preserve"> по противодействию коррупции на 2018-2020 годы</w:t>
      </w:r>
    </w:p>
    <w:p w:rsidR="00DA37EA" w:rsidRPr="00DA37EA" w:rsidRDefault="00DA37EA" w:rsidP="00DA37EA">
      <w:pPr>
        <w:spacing w:after="0" w:line="368" w:lineRule="atLeast"/>
        <w:ind w:left="912" w:right="6614" w:firstLine="222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A37E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       </w:t>
      </w:r>
    </w:p>
    <w:p w:rsidR="00DA37EA" w:rsidRPr="00DA37EA" w:rsidRDefault="00DA37EA" w:rsidP="00DA37EA">
      <w:pPr>
        <w:spacing w:before="195" w:after="195" w:line="368" w:lineRule="atLeast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A37E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Информация Счетной палаты за 4 квартал 2020 года</w:t>
      </w:r>
    </w:p>
    <w:p w:rsidR="00DA37EA" w:rsidRPr="00DA37EA" w:rsidRDefault="00DA37EA" w:rsidP="00DA37EA">
      <w:pPr>
        <w:spacing w:before="195" w:after="195" w:line="368" w:lineRule="atLeast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A37E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по исполнению </w:t>
      </w:r>
      <w:proofErr w:type="gramStart"/>
      <w:r w:rsidRPr="00DA37E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плана мероприятий органов местного самоуправления Полевского городского округа</w:t>
      </w:r>
      <w:proofErr w:type="gramEnd"/>
      <w:r w:rsidRPr="00DA37E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по противодействию коррупции на 2018-2020 годы</w:t>
      </w:r>
    </w:p>
    <w:tbl>
      <w:tblPr>
        <w:tblW w:w="1020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9022"/>
      </w:tblGrid>
      <w:tr w:rsidR="00DA37EA" w:rsidRPr="00DA37EA" w:rsidTr="00DA37EA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Порядковый номер заполняемой строки</w:t>
            </w:r>
          </w:p>
        </w:tc>
        <w:tc>
          <w:tcPr>
            <w:tcW w:w="9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lang w:eastAsia="ru-RU"/>
              </w:rPr>
              <w:t>Исполнение</w:t>
            </w:r>
          </w:p>
        </w:tc>
      </w:tr>
      <w:tr w:rsidR="00DA37EA" w:rsidRPr="00DA37EA" w:rsidTr="00DA37E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Изменений и разработки </w:t>
            </w:r>
            <w:proofErr w:type="gramStart"/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</w:t>
            </w:r>
            <w:proofErr w:type="gramEnd"/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Стандартов не требовалось</w:t>
            </w:r>
          </w:p>
        </w:tc>
      </w:tr>
      <w:tr w:rsidR="00DA37EA" w:rsidRPr="00DA37EA" w:rsidTr="00DA37E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Сведения предоставлены 4 служащими в срок</w:t>
            </w:r>
          </w:p>
        </w:tc>
      </w:tr>
      <w:tr w:rsidR="00DA37EA" w:rsidRPr="00DA37EA" w:rsidTr="00DA37E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Сведения предоставлены 4 служащими в срок</w:t>
            </w:r>
          </w:p>
        </w:tc>
      </w:tr>
      <w:tr w:rsidR="00DA37EA" w:rsidRPr="00DA37EA" w:rsidTr="00DA37E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Проверки достоверности сведений о доходах, об имуществе и обязательствах имущественного характера не проводились</w:t>
            </w:r>
          </w:p>
        </w:tc>
      </w:tr>
      <w:tr w:rsidR="00DA37EA" w:rsidRPr="00DA37EA" w:rsidTr="00DA37E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Сведения на сайте Счетной палаты размещены в срок</w:t>
            </w:r>
          </w:p>
        </w:tc>
      </w:tr>
      <w:tr w:rsidR="00DA37EA" w:rsidRPr="00DA37EA" w:rsidTr="00DA37E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Муниципальным служащим Счетной палаты ПГО доведена информация: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- 12.11.2020 </w:t>
            </w: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г. - разъяснения по отдельным вопросам «О получении подарков в связи с протокольными мероприятиями, служебными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командировками и другими официальными мероприятиями, участие в которых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связано с исполнением муниципальным служащим </w:t>
            </w:r>
            <w:proofErr w:type="gramStart"/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служебных</w:t>
            </w:r>
            <w:proofErr w:type="gramEnd"/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(должностных)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обязанностей, выполнение иной оплачиваемой работы и участие в управлении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некоммерческой организацией»;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- 25.11.2020 г</w:t>
            </w: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 – разъяснения на тему «О предупреждении и противодействии коррупции в муниципальных организациях на территории Свердловской области»;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- 02.12.2020 г</w:t>
            </w: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 – разъяснения на тему «Об анализе и проверке сведений о доходах, расходах, об имуществе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 </w:t>
            </w:r>
            <w:proofErr w:type="gramStart"/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обязательствах</w:t>
            </w:r>
            <w:proofErr w:type="gramEnd"/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имущественного характера, организации работы комиссий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 соблюдению требований к служебному поведению и урегулированию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конфликта интересов, увольнения в связи с утратой доверия» для заместителей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глав муниципальных образований, курирующих вопросы противодействия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коррупции, и должностных лиц, ответственных за работу по профилактике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коррупционных и иных правонарушений в органах местного самоуправления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 </w:t>
            </w:r>
            <w:r w:rsidRPr="00DA37EA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21.12.2020 г</w:t>
            </w: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 - ознакомление с методическими рекомендациями по координации работы по противодействию коррупции в Полевском городском округе</w:t>
            </w:r>
          </w:p>
        </w:tc>
      </w:tr>
      <w:tr w:rsidR="00DA37EA" w:rsidRPr="00DA37EA" w:rsidTr="00DA37E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Проверки проводятся в соответствии с планом работы Счетной палаты на 2020.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Закончены 2 проверки</w:t>
            </w:r>
          </w:p>
        </w:tc>
      </w:tr>
      <w:tr w:rsidR="00DA37EA" w:rsidRPr="00DA37EA" w:rsidTr="00DA37E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ГЛАВЕ ПГО направленны: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 Акт по результатам контрольного мероприятия «Проверка законности и результативности использования средств местного бюджета, предоставленных на комплексное благоустройство территории общего пользования и массового отдыха: г. Полевской, площадь Победы и прилегающая территория ул. Металлургов» (№ 327 от 13.10.2020);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 Акт по результатам контрольного мероприятия «Проверка правильности формирования фонда оплаты труда, начисления и выплаты заработной платы работникам органа местного самоуправления Администрация Полевского городского округа за 2017, 2018 и 2019 годы» (№ 408 от 25.12.2020);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- Отчет по результатам контрольного мероприятия: «Проверка законности и результативности использования средств местного бюджета, предоставленных на комплексное благоустройство территории общего пользования и массового отдыха: г. Полевской, площадь Победы и прилегающая территория ул. Металлургов» (№ 355 от </w:t>
            </w: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11.11.2020)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ПРЕДСЕДАТЕЛЮ ДУМЫ ПГО </w:t>
            </w:r>
            <w:proofErr w:type="gramStart"/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направлен</w:t>
            </w:r>
            <w:proofErr w:type="gramEnd"/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: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 Отчет по результатам контрольного мероприятия: «Проверка законности и результативности использования средств местного бюджета, предоставленных на комплексное благоустройство территории общего пользования и массового отдыха: г. Полевской, площадь Победы и прилегающая территория ул. Металлургов» (№ 354 от 11.11.2020)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 ПРОКУРАТУРУ Г. ПОЛЕВСКОГО: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 Отчет по результатам контрольного мероприятия: «Проверка законности и результативности использования средств местного бюджета, предоставленных на комплексное благоустройство территории общего пользования и массового отдыха: г. Полевской, площадь Победы и прилегающая территория ул. Металлургов» (№356 от 11.11.2020)</w:t>
            </w:r>
          </w:p>
        </w:tc>
      </w:tr>
      <w:tr w:rsidR="00DA37EA" w:rsidRPr="00DA37EA" w:rsidTr="00DA37E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49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 сайте Счетной палаты в разделе «Обращения граждан» указан контактный телефон, по которому можно позвонить, а также отправить электронное сообщение.</w:t>
            </w:r>
          </w:p>
        </w:tc>
      </w:tr>
      <w:tr w:rsidR="00DA37EA" w:rsidRPr="00DA37EA" w:rsidTr="00DA37E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Размещена информация о «Телефоне доверия» по фактам коррупционной направленности в границах ПГО, а также о местонахождении «Ящиков доверия» Администрации ПГО, ОМС Управление образованием ПГО, ОМС Управление культурой ПГО, ОМС Управление муниципальным имуществом ПГО</w:t>
            </w:r>
          </w:p>
        </w:tc>
      </w:tr>
      <w:tr w:rsidR="00DA37EA" w:rsidRPr="00DA37EA" w:rsidTr="00DA37E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Обращений, заявлений от граждан и организаций не поступало</w:t>
            </w:r>
          </w:p>
        </w:tc>
      </w:tr>
      <w:tr w:rsidR="00DA37EA" w:rsidRPr="00DA37EA" w:rsidTr="00DA37E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 сайте счетной палаты за 4 квартал размещено: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10 экспертиз в разделе «Деятельность» подраздел «Экспертная деятельность»;</w:t>
            </w:r>
          </w:p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информация и 1 отчет в разделе «Деятельность» подраздел «Контрольная деятельность»</w:t>
            </w:r>
          </w:p>
        </w:tc>
      </w:tr>
      <w:tr w:rsidR="00DA37EA" w:rsidRPr="00DA37EA" w:rsidTr="00DA37E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7EA" w:rsidRPr="00DA37EA" w:rsidRDefault="00DA37EA" w:rsidP="00DA37E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DA37EA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Информация о результатах мониторинга хода реализации по противодействию коррупции в органах местного самоуправления Полевского городского округа направлена в с рок в Администрацию ПГО</w:t>
            </w:r>
            <w:proofErr w:type="gramEnd"/>
          </w:p>
        </w:tc>
      </w:tr>
    </w:tbl>
    <w:p w:rsidR="00DA37EA" w:rsidRPr="00DA37EA" w:rsidRDefault="00DA37EA" w:rsidP="00DA37EA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A37E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Председатель Счетной палаты</w:t>
      </w:r>
    </w:p>
    <w:p w:rsidR="00DA37EA" w:rsidRPr="00DA37EA" w:rsidRDefault="00DA37EA" w:rsidP="00DA37EA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A37E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lastRenderedPageBreak/>
        <w:t xml:space="preserve">Полевского городского округа                                                                             И.М. </w:t>
      </w:r>
      <w:proofErr w:type="spellStart"/>
      <w:r w:rsidRPr="00DA37E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Зюзева</w:t>
      </w:r>
      <w:proofErr w:type="spellEnd"/>
    </w:p>
    <w:p w:rsidR="00DA37EA" w:rsidRPr="00DA37EA" w:rsidRDefault="00DA37EA" w:rsidP="00DA37EA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A37E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Лис Н.В.</w:t>
      </w:r>
    </w:p>
    <w:p w:rsidR="00DA37EA" w:rsidRPr="00DA37EA" w:rsidRDefault="00DA37EA" w:rsidP="00DA37EA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A37E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4-01-74</w:t>
      </w:r>
    </w:p>
    <w:p w:rsidR="0090414C" w:rsidRDefault="0090414C">
      <w:bookmarkStart w:id="0" w:name="_GoBack"/>
      <w:bookmarkEnd w:id="0"/>
    </w:p>
    <w:sectPr w:rsidR="00904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03A"/>
    <w:rsid w:val="0038003A"/>
    <w:rsid w:val="0090414C"/>
    <w:rsid w:val="00DA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A37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37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A3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37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A37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37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A3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37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1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714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2026-04-04T16:03:00Z</dcterms:created>
  <dcterms:modified xsi:type="dcterms:W3CDTF">2026-04-04T16:03:00Z</dcterms:modified>
</cp:coreProperties>
</file>