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A46" w:rsidRDefault="00553A46" w:rsidP="00553A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УТВЕРЖДЕН</w:t>
      </w:r>
    </w:p>
    <w:p w:rsidR="00553A46" w:rsidRDefault="00553A46" w:rsidP="00553A46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Распоряжением Счетной палаты </w:t>
      </w:r>
    </w:p>
    <w:p w:rsidR="00553A46" w:rsidRDefault="00553A46" w:rsidP="00553A46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Полевского городского округа</w:t>
      </w:r>
    </w:p>
    <w:p w:rsidR="00553A46" w:rsidRDefault="00553A46" w:rsidP="00553A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от 09.01.2018 № 10</w:t>
      </w:r>
    </w:p>
    <w:p w:rsidR="00553A46" w:rsidRDefault="00553A46" w:rsidP="00553A46">
      <w:pPr>
        <w:jc w:val="both"/>
        <w:rPr>
          <w:rFonts w:ascii="Times New Roman" w:hAnsi="Times New Roman"/>
          <w:sz w:val="24"/>
          <w:szCs w:val="24"/>
        </w:rPr>
      </w:pPr>
    </w:p>
    <w:p w:rsidR="00553A46" w:rsidRDefault="00553A46" w:rsidP="00553A46">
      <w:pPr>
        <w:jc w:val="both"/>
        <w:rPr>
          <w:rFonts w:ascii="Times New Roman" w:hAnsi="Times New Roman"/>
          <w:sz w:val="24"/>
          <w:szCs w:val="24"/>
        </w:rPr>
      </w:pPr>
    </w:p>
    <w:p w:rsidR="00553A46" w:rsidRPr="0045182E" w:rsidRDefault="00553A46" w:rsidP="00553A46">
      <w:pPr>
        <w:jc w:val="center"/>
        <w:rPr>
          <w:rFonts w:ascii="Times New Roman" w:hAnsi="Times New Roman"/>
          <w:b/>
          <w:sz w:val="28"/>
          <w:szCs w:val="28"/>
        </w:rPr>
      </w:pPr>
      <w:r w:rsidRPr="0045182E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553A46" w:rsidRDefault="00553A46" w:rsidP="00553A46">
      <w:pPr>
        <w:jc w:val="center"/>
        <w:rPr>
          <w:rFonts w:ascii="Times New Roman" w:hAnsi="Times New Roman"/>
          <w:b/>
          <w:sz w:val="28"/>
          <w:szCs w:val="28"/>
        </w:rPr>
      </w:pPr>
      <w:r w:rsidRPr="0045182E">
        <w:rPr>
          <w:rFonts w:ascii="Times New Roman" w:hAnsi="Times New Roman"/>
          <w:b/>
          <w:sz w:val="28"/>
          <w:szCs w:val="28"/>
        </w:rPr>
        <w:t>Счетной палаты Полевского городского округа по противодействию коррупции на 2018-2019 годы</w:t>
      </w:r>
    </w:p>
    <w:p w:rsidR="00553A46" w:rsidRDefault="00553A46" w:rsidP="00553A4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9105"/>
        <w:gridCol w:w="2118"/>
        <w:gridCol w:w="2753"/>
      </w:tblGrid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t>Исполнители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t>Срок исполнения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0"/>
              </w:rPr>
            </w:pPr>
            <w:r w:rsidRPr="00D14FA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0"/>
              </w:rPr>
            </w:pPr>
            <w:r w:rsidRPr="00D14FA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0"/>
              </w:rPr>
            </w:pPr>
            <w:r w:rsidRPr="00D14FA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0"/>
              </w:rPr>
            </w:pPr>
            <w:r w:rsidRPr="00D14FA0">
              <w:rPr>
                <w:rFonts w:ascii="Times New Roman" w:hAnsi="Times New Roman"/>
                <w:sz w:val="20"/>
              </w:rPr>
              <w:t>4</w:t>
            </w:r>
          </w:p>
        </w:tc>
      </w:tr>
      <w:tr w:rsidR="00553A46" w:rsidRPr="00D14FA0" w:rsidTr="00CD5A22">
        <w:tc>
          <w:tcPr>
            <w:tcW w:w="14922" w:type="dxa"/>
            <w:gridSpan w:val="4"/>
          </w:tcPr>
          <w:p w:rsidR="00553A46" w:rsidRPr="00D14FA0" w:rsidRDefault="00553A46" w:rsidP="00553A4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t>СОВЕРШЕНСТВОВАНИЕ НОРМАТИВНО-ПРАВОВОГО ОБЕСПЕЧЕНИЯ ДЕЯТЕЛЬНОСТИ ПО ПРОТИВОДЕЙСТВИЮ КОРРУПЦИИ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Разработка и внедрение новых стандартов внешнего муниципального финансового контроля, внесение изменений в имеющиеся стандарты внешнего муниципального финансового контроля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FA0">
              <w:rPr>
                <w:rFonts w:ascii="Times New Roman" w:hAnsi="Times New Roman"/>
                <w:sz w:val="24"/>
                <w:szCs w:val="24"/>
              </w:rPr>
              <w:t>Зюзева</w:t>
            </w:r>
            <w:proofErr w:type="spell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553A46" w:rsidRPr="00D14FA0" w:rsidTr="00CD5A22">
        <w:tc>
          <w:tcPr>
            <w:tcW w:w="14922" w:type="dxa"/>
            <w:gridSpan w:val="4"/>
          </w:tcPr>
          <w:p w:rsidR="00553A46" w:rsidRPr="00D14FA0" w:rsidRDefault="00553A46" w:rsidP="00553A4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t>СОВЕРШЕНСТВОВАНИЕ РАБОТЫ ПО ПРОФИЛАКТИКЕ КОРРУПЦИОННЫХ И ИНЫХ НАРУШЕНИЙ В СИСТЕМЕ КАДРОВОЙ РАБОТЫ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Организация предоставления сведений: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о расходах, доходах, об имуществе и обязательствах имущественного характера лицами, замещающими муниципальные должности, муниципальными служащими, должности которых включены в перечень должностей муниципальной службы;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о расходах, доходах, об имуществе и обязательствах имущественного характера супругов (супруг) и несовершеннолетних детей, указанных выше лиц;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о доходах, об имуществе и обязательствах имущественного характера супругов (супруг) и несовершеннолетних детей, указанных выше лиц;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обеспечение контроля своевременности предоставления указанных сведений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до 30 апреля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Организация предоставления сведений: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об адресах сайтов и (или) страниц сайтов в информационно-телекоммуникационной сети «Интернет», на которых муниципальный служащий размещали общедоступную информацию, а также данные, позволяющие их идентифицировать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до 01 апреля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Проведение проверок достоверности сведений, предоставляемых гражданами, претендующими на замещение должностей муниципальной службы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в течение года при поступлении документов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Изучение норм, регулирующих обязанность предоставления сведений: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о расходах, доходах, об имуществе и обязательствах имущественного характера лицами, замещающими муниципальные должности, муниципальными служащими, должности которых включены в перечень должностей муниципальной службы;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lastRenderedPageBreak/>
              <w:t>о расходах, доходах, об имуществе и обязательствах имущественного характера супругов (супруг) и несовершеннолетних детей, указанных выше лиц;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о доходах, об имуществе и обязательствах имущественного характера супругов (супруг) и несовершеннолетних детей, указанных выше лиц.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Проведение анализа нарушений, допущенных в предыдущие годы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lastRenderedPageBreak/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по мере внесения изменений в законодательство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Изучение методики проведения проверок достоверности и полноты сведений о доходах, об имуществе и обязательствах имущественного характера, предоставляемых муниципальными служащими органов местного самоуправления, должности которых включены в перечень должностей муниципальной службы, руководителями муниципальных учреждений, расположенных на территории ПГО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Изучение нор законодательства о </w:t>
            </w:r>
            <w:proofErr w:type="gramStart"/>
            <w:r w:rsidRPr="00D14FA0">
              <w:rPr>
                <w:rFonts w:ascii="Times New Roman" w:hAnsi="Times New Roman"/>
                <w:sz w:val="24"/>
                <w:szCs w:val="24"/>
              </w:rPr>
              <w:t>контроле за</w:t>
            </w:r>
            <w:proofErr w:type="gram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соответствием расходов муниципальных служащих органов местного самоуправления, должности которых включены в перечень должностей муниципальной службы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Проведение проверок достоверности и полноты сведений о расходах (при наличии оснований), доходах, об имуществе и обязательствах имущественного характера, предоставляемых муниципальными служащими органов местного самоуправления, должности которых включены в перечень должностей муниципальной службы, а также соблюдения муниципальными служащими запретов, ограничений и требований к должностному (служебному) поведению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pStyle w:val="p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14FA0">
              <w:rPr>
                <w:color w:val="000000"/>
              </w:rPr>
              <w:t>Размещение на сайтах органов местного самоуправления сведений:</w:t>
            </w:r>
          </w:p>
          <w:p w:rsidR="00553A46" w:rsidRPr="00D14FA0" w:rsidRDefault="00553A46" w:rsidP="00CD5A22">
            <w:pPr>
              <w:pStyle w:val="p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14FA0">
              <w:rPr>
                <w:color w:val="000000"/>
              </w:rPr>
              <w:t>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553A46" w:rsidRPr="00D4072B" w:rsidRDefault="00553A46" w:rsidP="00CD5A22">
            <w:pPr>
              <w:pStyle w:val="p21"/>
              <w:shd w:val="clear" w:color="auto" w:fill="FFFFFF"/>
              <w:spacing w:before="0" w:beforeAutospacing="0" w:after="0" w:afterAutospacing="0"/>
              <w:jc w:val="both"/>
            </w:pPr>
            <w:r w:rsidRPr="00D14FA0">
              <w:rPr>
                <w:color w:val="000000"/>
              </w:rPr>
              <w:t>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Анализ и доведение до сведения муниципальных служащих судебной практики: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по уголовным делам о преступлениях коррупционной направленности;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по гражданским делам о нарушениях норм Федерального закона от 03 декабря 2012 года № 230-ФЗ «О </w:t>
            </w:r>
            <w:proofErr w:type="gramStart"/>
            <w:r w:rsidRPr="00D14FA0">
              <w:rPr>
                <w:rFonts w:ascii="Times New Roman" w:hAnsi="Times New Roman"/>
                <w:sz w:val="24"/>
                <w:szCs w:val="24"/>
              </w:rPr>
              <w:t>контроле за</w:t>
            </w:r>
            <w:proofErr w:type="gram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A46" w:rsidRPr="00D14FA0" w:rsidTr="00CD5A22">
        <w:tc>
          <w:tcPr>
            <w:tcW w:w="14922" w:type="dxa"/>
            <w:gridSpan w:val="4"/>
          </w:tcPr>
          <w:p w:rsidR="00553A46" w:rsidRPr="00D14FA0" w:rsidRDefault="00553A46" w:rsidP="00553A4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t>ПОВЫШЕНИЕ КАЧЕСТВА ПРОФЕССИОНАЛЬНОЙ ПОДГОТОВКИ СПЕЦИАЛИСТОВ В СФЕРЕ ПРОТИВОДЕЙСТВИЯ КОРРУПЦИИ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Проведение  разъяснительной работы с муниципальными служащими по разъяснению процедуры соблюдения требований к служебному поведению, обсуждению практики применения законодательства РФ, регулирующего вопросы </w:t>
            </w:r>
            <w:r w:rsidRPr="00D14FA0"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lastRenderedPageBreak/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A46" w:rsidRPr="00D14FA0" w:rsidTr="00CD5A22">
        <w:tc>
          <w:tcPr>
            <w:tcW w:w="14922" w:type="dxa"/>
            <w:gridSpan w:val="4"/>
          </w:tcPr>
          <w:p w:rsidR="00553A46" w:rsidRPr="00D14FA0" w:rsidRDefault="00553A46" w:rsidP="00553A4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lastRenderedPageBreak/>
              <w:t>ПРОТИВОДЕЙСТВИЕ КОРРУПЦИИ В БЮДЖЕТНОЙ СФЕРЕ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D14FA0">
              <w:rPr>
                <w:rFonts w:ascii="Times New Roman" w:hAnsi="Times New Roman"/>
                <w:sz w:val="24"/>
                <w:szCs w:val="24"/>
              </w:rPr>
              <w:t>Зюзева</w:t>
            </w:r>
            <w:proofErr w:type="spell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И.М.,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Инспектор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FA0">
              <w:rPr>
                <w:rFonts w:ascii="Times New Roman" w:hAnsi="Times New Roman"/>
                <w:sz w:val="24"/>
                <w:szCs w:val="24"/>
              </w:rPr>
              <w:t>Кетова</w:t>
            </w:r>
            <w:proofErr w:type="spell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А.А.,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proofErr w:type="spellStart"/>
            <w:r w:rsidRPr="00D14FA0">
              <w:rPr>
                <w:rFonts w:ascii="Times New Roman" w:hAnsi="Times New Roman"/>
                <w:sz w:val="24"/>
                <w:szCs w:val="24"/>
              </w:rPr>
              <w:t>Фарнина</w:t>
            </w:r>
            <w:proofErr w:type="spell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в соответствии с планом работы Счетной палаты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Направление в Прокуратуру г</w:t>
            </w:r>
            <w:proofErr w:type="gramStart"/>
            <w:r w:rsidRPr="00D14FA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14FA0">
              <w:rPr>
                <w:rFonts w:ascii="Times New Roman" w:hAnsi="Times New Roman"/>
                <w:sz w:val="24"/>
                <w:szCs w:val="24"/>
              </w:rPr>
              <w:t>олевского, Думу ПГО, Главе ПГО информации о результатах проведенных проверок в сфере использования муниципального имущества и реализации бюджетных средств, размещение результатов проверок на Счетной палаты ПГО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D14FA0">
              <w:rPr>
                <w:rFonts w:ascii="Times New Roman" w:hAnsi="Times New Roman"/>
                <w:sz w:val="24"/>
                <w:szCs w:val="24"/>
              </w:rPr>
              <w:t>Зюзева</w:t>
            </w:r>
            <w:proofErr w:type="spell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И.М.,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по мере подготовки материалов</w:t>
            </w:r>
          </w:p>
        </w:tc>
      </w:tr>
      <w:tr w:rsidR="00553A46" w:rsidRPr="00D14FA0" w:rsidTr="00CD5A22">
        <w:tc>
          <w:tcPr>
            <w:tcW w:w="14922" w:type="dxa"/>
            <w:gridSpan w:val="4"/>
          </w:tcPr>
          <w:p w:rsidR="00553A46" w:rsidRPr="00D14FA0" w:rsidRDefault="00553A46" w:rsidP="00553A4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t>ПОВЫШЕНИЕ РЕЗУЛЬТАТИВНОСТИ И ЭФФЕКТИВНОСТИ РАБОТЫ С ОБРАЩЕНИЯМИ ГРАЖДАН ПО ФАКТАМ КОРРУПЦИИ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Размещение на информационном стенде информации о «Ящиках доверия», номеров «Телефонов доверия» для сообщения о фактах коррупции в ОМС ПГО и муниципальных учреждениях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Проведение анализа заявлений, обращений граждан и организаций в Счетную палату на предмет наличия информации о фактах коррупции со стороны муниципальных служащих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 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553A46" w:rsidRPr="00D14FA0" w:rsidTr="00CD5A22">
        <w:tc>
          <w:tcPr>
            <w:tcW w:w="14922" w:type="dxa"/>
            <w:gridSpan w:val="4"/>
          </w:tcPr>
          <w:p w:rsidR="00553A46" w:rsidRPr="00D14FA0" w:rsidRDefault="00553A46" w:rsidP="00553A4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t>ОБЕСПЕЧЕНИЕ ОТКРЫТОСТИ ДЕЯТЕЛЬНОСТИ СЧЕТНОЙ ПАЛАТЫ, ОБЕСПЕЧЕНИЕ ПРАВА ГРАЖДАН НА ДОСТУП К ИНФОРМАЦИИ О ДЕЯТЕЛЬНОСТИ СЧЕТНОЙ ПАЛАТЫ В СФЕРЕ ПРОТИВОДЕЙСТВИЯ КОРРУПЦИИ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Размещение на официальном сайте Счетной палаты ПГО и опубликование в СМИ результатов контрольных и экспертных мероприятий о выявленных при их проведении нарушениях, о внесенных представлениях и предписаниях, а также о принятых по ним решениях и мерах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D14FA0">
              <w:rPr>
                <w:rFonts w:ascii="Times New Roman" w:hAnsi="Times New Roman"/>
                <w:sz w:val="24"/>
                <w:szCs w:val="24"/>
              </w:rPr>
              <w:t>Зюзева</w:t>
            </w:r>
            <w:proofErr w:type="spell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И.М.,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A46" w:rsidRPr="00D14FA0" w:rsidTr="00CD5A22">
        <w:tc>
          <w:tcPr>
            <w:tcW w:w="14922" w:type="dxa"/>
            <w:gridSpan w:val="4"/>
          </w:tcPr>
          <w:p w:rsidR="00553A46" w:rsidRPr="00D14FA0" w:rsidRDefault="00553A46" w:rsidP="00553A4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ВЫПОЛНЕНИЕ НАЦИОНАЛЬНОГО ПЛАНА ПРОТИВОДЕЙСТВИЯ КОРРУПЦИИ НА 2016-2017 ГОДЫ, УТВЕРЖДЕННОГО УКАЗОМ ПРЕЗИДЕНТА РОССИЙСКОЙ ФЕДЕРАЦИИ ОТ 01 АПРЕЛЯ 2016 ГОДА № 147 «О НАЦИОНАЛЬНОМ ПЛАНЕ ПРОТИВОДЕЙСТВИЯ КОРРУПЦИИ НА 2016-2017 ГОДЫ»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D14FA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D14FA0">
              <w:rPr>
                <w:rFonts w:ascii="Times New Roman" w:hAnsi="Times New Roman"/>
                <w:sz w:val="24"/>
                <w:szCs w:val="24"/>
              </w:rPr>
              <w:t>Зюзева</w:t>
            </w:r>
            <w:proofErr w:type="spell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И.М.,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Проведение анализа соблюдения запретов, ограничений и требований, установленных </w:t>
            </w:r>
            <w:r w:rsidRPr="00D14FA0">
              <w:rPr>
                <w:rFonts w:ascii="Times New Roman" w:hAnsi="Times New Roman"/>
                <w:sz w:val="24"/>
                <w:szCs w:val="24"/>
              </w:rPr>
              <w:lastRenderedPageBreak/>
              <w:t>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Главный </w:t>
            </w:r>
            <w:r w:rsidRPr="00D14FA0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lastRenderedPageBreak/>
              <w:t>ежеквартально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4FA0">
              <w:rPr>
                <w:rFonts w:ascii="Times New Roman" w:hAnsi="Times New Roman"/>
                <w:sz w:val="24"/>
                <w:szCs w:val="24"/>
              </w:rPr>
              <w:t>Выявление случаев несоблюдения муниципальными служащими требований о предотвращении или об урегулировании конфликта интересов, с применением к лицам, нарушившим эти требования, мер юридической ответственности, предусмотренных законодательством Российской Федерации, и с преданием гласности каждого случая несоблюдения указанных требований, обеспечив ежегодное обсуждение вопроса о состоянии этой работы и мерах по ее совершенствованию на заседаниях комиссии по координации работы по противодействию коррупции в Полевском</w:t>
            </w:r>
            <w:proofErr w:type="gram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14FA0">
              <w:rPr>
                <w:rFonts w:ascii="Times New Roman" w:hAnsi="Times New Roman"/>
                <w:sz w:val="24"/>
                <w:szCs w:val="24"/>
              </w:rPr>
              <w:t>городском округе</w:t>
            </w:r>
            <w:proofErr w:type="gramEnd"/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553A46" w:rsidRPr="00D14FA0" w:rsidTr="00CD5A22">
        <w:tc>
          <w:tcPr>
            <w:tcW w:w="14922" w:type="dxa"/>
            <w:gridSpan w:val="4"/>
          </w:tcPr>
          <w:p w:rsidR="00553A46" w:rsidRPr="00D14FA0" w:rsidRDefault="00553A46" w:rsidP="00553A4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4FA0">
              <w:rPr>
                <w:rFonts w:ascii="Times New Roman" w:hAnsi="Times New Roman"/>
                <w:sz w:val="22"/>
                <w:szCs w:val="22"/>
              </w:rPr>
              <w:t>ПОВЫШЕНИЕ ЭФФЕКТИВНОСТИ АНТИКОРРУПЦИОННОЙ ДЕЯТЕЛЬНОСТИ СЧЕТНОЙ ПАЛАТЫ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Проведение социологического опроса уровня восприятия коррупции в ПГО в соответствии с Указом Губернатора Свердловской области от 03.11.2010 № 970-УГ</w:t>
            </w:r>
          </w:p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(обобщает информацию контрольно-организационный отдел Администрации ПГО, представляет в Департамент по местному самоуправлению Губернатора Свердловской области и Правительства Свердловской области и заполняет форму в АСУ ИОГВ)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Счетная палата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ежегодно, до 01 ноября</w:t>
            </w:r>
          </w:p>
        </w:tc>
      </w:tr>
      <w:tr w:rsidR="00553A46" w:rsidRPr="00D14FA0" w:rsidTr="00CD5A22">
        <w:tc>
          <w:tcPr>
            <w:tcW w:w="817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14" w:type="dxa"/>
          </w:tcPr>
          <w:p w:rsidR="00553A46" w:rsidRPr="00D14FA0" w:rsidRDefault="00553A46" w:rsidP="00CD5A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 xml:space="preserve">Рассмотрение не реже одного раза в квартал вопросов правоприменительной </w:t>
            </w:r>
            <w:proofErr w:type="gramStart"/>
            <w:r w:rsidRPr="00D14FA0">
              <w:rPr>
                <w:rFonts w:ascii="Times New Roman" w:hAnsi="Times New Roman"/>
                <w:sz w:val="24"/>
                <w:szCs w:val="24"/>
              </w:rPr>
              <w:t>практики</w:t>
            </w:r>
            <w:proofErr w:type="gramEnd"/>
            <w:r w:rsidRPr="00D14FA0">
              <w:rPr>
                <w:rFonts w:ascii="Times New Roman" w:hAnsi="Times New Roman"/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ПГО, муниципальных учреждений и их должностных лиц в целях выработки и принятия мер по предупреждению и устранению причин выявленных нарушений в 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126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Никулина О.В.</w:t>
            </w:r>
          </w:p>
        </w:tc>
        <w:tc>
          <w:tcPr>
            <w:tcW w:w="2765" w:type="dxa"/>
          </w:tcPr>
          <w:p w:rsidR="00553A46" w:rsidRPr="00D14FA0" w:rsidRDefault="00553A46" w:rsidP="00CD5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A0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</w:tr>
    </w:tbl>
    <w:p w:rsidR="00553A46" w:rsidRDefault="00553A46" w:rsidP="00553A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3A46" w:rsidRDefault="00553A46" w:rsidP="00553A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3A46" w:rsidRPr="0045182E" w:rsidRDefault="00553A46" w:rsidP="00553A46">
      <w:pPr>
        <w:jc w:val="both"/>
        <w:rPr>
          <w:rFonts w:ascii="Times New Roman" w:hAnsi="Times New Roman"/>
          <w:sz w:val="28"/>
          <w:szCs w:val="28"/>
        </w:rPr>
      </w:pPr>
    </w:p>
    <w:p w:rsidR="00211BAD" w:rsidRDefault="00211BAD"/>
    <w:sectPr w:rsidR="00211BAD" w:rsidSect="00553A4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F3F22"/>
    <w:multiLevelType w:val="hybridMultilevel"/>
    <w:tmpl w:val="131A4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3A46"/>
    <w:rsid w:val="00211BAD"/>
    <w:rsid w:val="0055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46"/>
    <w:pPr>
      <w:spacing w:after="0" w:line="240" w:lineRule="auto"/>
    </w:pPr>
    <w:rPr>
      <w:rFonts w:ascii="Garamond" w:eastAsia="Times New Roman" w:hAnsi="Garamond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1">
    <w:name w:val="p21"/>
    <w:basedOn w:val="a"/>
    <w:rsid w:val="00553A4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1471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2018-01-10T08:48:00Z</dcterms:created>
  <dcterms:modified xsi:type="dcterms:W3CDTF">2018-01-10T08:52:00Z</dcterms:modified>
</cp:coreProperties>
</file>