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СЧЕТНАЯ ПАЛАТА ПОЛЕВСКОГО ГОРОДСКОГО ОКРУГА __________________________________________________________________</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ИНФОРМАЦИЯ</w:t>
      </w:r>
    </w:p>
    <w:p w:rsidR="003E1664" w:rsidRPr="00A44BE8" w:rsidRDefault="003E1664" w:rsidP="003E166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A44BE8">
        <w:rPr>
          <w:rFonts w:ascii="Times New Roman" w:eastAsia="Times New Roman" w:hAnsi="Times New Roman" w:cs="Times New Roman"/>
          <w:b/>
          <w:color w:val="000000"/>
          <w:sz w:val="28"/>
          <w:szCs w:val="28"/>
          <w:lang w:eastAsia="ru-RU"/>
        </w:rPr>
        <w:t xml:space="preserve">ОБ ОСНОВНЫХ ИТОГАХ </w:t>
      </w:r>
      <w:r w:rsidR="004B06E7">
        <w:rPr>
          <w:rFonts w:ascii="Times New Roman" w:eastAsia="Times New Roman" w:hAnsi="Times New Roman" w:cs="Times New Roman"/>
          <w:b/>
          <w:color w:val="000000"/>
          <w:sz w:val="28"/>
          <w:szCs w:val="28"/>
          <w:lang w:eastAsia="ru-RU"/>
        </w:rPr>
        <w:t>КОНТРОЛЬНОГО МЕРОПРИЯТИЯ</w:t>
      </w:r>
    </w:p>
    <w:p w:rsidR="003E1664" w:rsidRPr="00A44BE8" w:rsidRDefault="003E1664" w:rsidP="003E1664">
      <w:pPr>
        <w:shd w:val="clear" w:color="auto" w:fill="FFFFFF"/>
        <w:spacing w:after="0" w:line="240" w:lineRule="auto"/>
        <w:jc w:val="center"/>
        <w:rPr>
          <w:rFonts w:ascii="Times New Roman" w:eastAsiaTheme="minorEastAsia" w:hAnsi="Times New Roman" w:cs="Times New Roman"/>
          <w:b/>
          <w:color w:val="000000"/>
          <w:sz w:val="28"/>
          <w:szCs w:val="28"/>
          <w:lang w:eastAsia="ru-RU"/>
        </w:rPr>
      </w:pPr>
    </w:p>
    <w:p w:rsidR="003E1664" w:rsidRDefault="003E1664" w:rsidP="003E1664">
      <w:pPr>
        <w:spacing w:after="0" w:line="240" w:lineRule="auto"/>
        <w:ind w:firstLine="709"/>
        <w:contextualSpacing/>
        <w:jc w:val="both"/>
        <w:rPr>
          <w:rFonts w:ascii="Times New Roman" w:eastAsia="Calibri" w:hAnsi="Times New Roman" w:cs="Times New Roman"/>
          <w:sz w:val="28"/>
          <w:szCs w:val="28"/>
        </w:rPr>
      </w:pPr>
      <w:proofErr w:type="gramStart"/>
      <w:r w:rsidRPr="008A4DBD">
        <w:rPr>
          <w:rFonts w:ascii="Times New Roman" w:eastAsiaTheme="minorEastAsia" w:hAnsi="Times New Roman" w:cs="Times New Roman"/>
          <w:color w:val="000000"/>
          <w:sz w:val="28"/>
          <w:szCs w:val="28"/>
          <w:lang w:eastAsia="ru-RU"/>
        </w:rPr>
        <w:t xml:space="preserve">Счетной палатой Полевского городского округа в соответствии с </w:t>
      </w:r>
      <w:r w:rsidRPr="008A4DBD">
        <w:rPr>
          <w:rFonts w:ascii="Times New Roman" w:eastAsia="Calibri" w:hAnsi="Times New Roman" w:cs="Times New Roman"/>
          <w:color w:val="000000"/>
          <w:sz w:val="28"/>
          <w:szCs w:val="28"/>
        </w:rPr>
        <w:t xml:space="preserve">пунктом </w:t>
      </w:r>
      <w:r w:rsidR="004B06E7">
        <w:rPr>
          <w:rFonts w:ascii="Times New Roman" w:eastAsia="Calibri" w:hAnsi="Times New Roman" w:cs="Times New Roman"/>
          <w:color w:val="000000"/>
          <w:sz w:val="28"/>
          <w:szCs w:val="28"/>
        </w:rPr>
        <w:t>1</w:t>
      </w:r>
      <w:r w:rsidRPr="008A4DBD">
        <w:rPr>
          <w:rFonts w:ascii="Times New Roman" w:eastAsia="Calibri" w:hAnsi="Times New Roman" w:cs="Times New Roman"/>
          <w:color w:val="000000"/>
          <w:sz w:val="28"/>
          <w:szCs w:val="28"/>
        </w:rPr>
        <w:t>.</w:t>
      </w:r>
      <w:r w:rsidR="005511CF">
        <w:rPr>
          <w:rFonts w:ascii="Times New Roman" w:eastAsia="Calibri" w:hAnsi="Times New Roman" w:cs="Times New Roman"/>
          <w:color w:val="000000"/>
          <w:sz w:val="28"/>
          <w:szCs w:val="28"/>
        </w:rPr>
        <w:t>6</w:t>
      </w:r>
      <w:r w:rsidRPr="008A4DBD">
        <w:rPr>
          <w:rFonts w:ascii="Times New Roman" w:eastAsia="Calibri" w:hAnsi="Times New Roman" w:cs="Times New Roman"/>
          <w:color w:val="000000"/>
          <w:sz w:val="28"/>
          <w:szCs w:val="28"/>
        </w:rPr>
        <w:t xml:space="preserve"> раздела </w:t>
      </w:r>
      <w:r w:rsidR="004B06E7">
        <w:rPr>
          <w:rFonts w:ascii="Times New Roman" w:eastAsia="Calibri" w:hAnsi="Times New Roman" w:cs="Times New Roman"/>
          <w:color w:val="000000"/>
          <w:sz w:val="28"/>
          <w:szCs w:val="28"/>
        </w:rPr>
        <w:t>1</w:t>
      </w:r>
      <w:r w:rsidRPr="008A4DBD">
        <w:rPr>
          <w:rFonts w:ascii="Times New Roman" w:eastAsia="Calibri" w:hAnsi="Times New Roman" w:cs="Times New Roman"/>
          <w:color w:val="000000"/>
          <w:sz w:val="28"/>
          <w:szCs w:val="28"/>
        </w:rPr>
        <w:t xml:space="preserve"> </w:t>
      </w:r>
      <w:r w:rsidR="005511CF">
        <w:rPr>
          <w:rFonts w:ascii="Times New Roman" w:eastAsia="Calibri" w:hAnsi="Times New Roman" w:cs="Times New Roman"/>
          <w:color w:val="000000"/>
          <w:sz w:val="28"/>
          <w:szCs w:val="28"/>
        </w:rPr>
        <w:t>п</w:t>
      </w:r>
      <w:r w:rsidRPr="008A4DBD">
        <w:rPr>
          <w:rFonts w:ascii="Times New Roman" w:eastAsia="Calibri" w:hAnsi="Times New Roman" w:cs="Times New Roman"/>
          <w:color w:val="000000"/>
          <w:sz w:val="28"/>
          <w:szCs w:val="28"/>
        </w:rPr>
        <w:t>лана работы Счетной палаты Полевского городского округа на 202</w:t>
      </w:r>
      <w:r w:rsidR="005511CF">
        <w:rPr>
          <w:rFonts w:ascii="Times New Roman" w:eastAsia="Calibri" w:hAnsi="Times New Roman" w:cs="Times New Roman"/>
          <w:color w:val="000000"/>
          <w:sz w:val="28"/>
          <w:szCs w:val="28"/>
        </w:rPr>
        <w:t>3</w:t>
      </w:r>
      <w:r w:rsidRPr="008A4DBD">
        <w:rPr>
          <w:rFonts w:ascii="Times New Roman" w:eastAsia="Calibri" w:hAnsi="Times New Roman" w:cs="Times New Roman"/>
          <w:color w:val="000000"/>
          <w:sz w:val="28"/>
          <w:szCs w:val="28"/>
        </w:rPr>
        <w:t xml:space="preserve"> год, утвержденного распоряжением Счетной палаты Полевского городского округа от </w:t>
      </w:r>
      <w:r w:rsidR="005511CF">
        <w:rPr>
          <w:rFonts w:ascii="Times New Roman" w:eastAsia="Calibri" w:hAnsi="Times New Roman" w:cs="Times New Roman"/>
          <w:color w:val="000000"/>
          <w:sz w:val="28"/>
          <w:szCs w:val="28"/>
        </w:rPr>
        <w:t>27</w:t>
      </w:r>
      <w:r w:rsidRPr="008A4DBD">
        <w:rPr>
          <w:rFonts w:ascii="Times New Roman" w:eastAsia="Calibri" w:hAnsi="Times New Roman" w:cs="Times New Roman"/>
          <w:color w:val="000000"/>
          <w:sz w:val="28"/>
          <w:szCs w:val="28"/>
        </w:rPr>
        <w:t>.12.202</w:t>
      </w:r>
      <w:r w:rsidR="005511CF">
        <w:rPr>
          <w:rFonts w:ascii="Times New Roman" w:eastAsia="Calibri" w:hAnsi="Times New Roman" w:cs="Times New Roman"/>
          <w:color w:val="000000"/>
          <w:sz w:val="28"/>
          <w:szCs w:val="28"/>
        </w:rPr>
        <w:t>2</w:t>
      </w:r>
      <w:r w:rsidRPr="008A4DBD">
        <w:rPr>
          <w:rFonts w:ascii="Times New Roman" w:eastAsia="Calibri" w:hAnsi="Times New Roman" w:cs="Times New Roman"/>
          <w:color w:val="000000"/>
          <w:sz w:val="28"/>
          <w:szCs w:val="28"/>
        </w:rPr>
        <w:t xml:space="preserve"> № </w:t>
      </w:r>
      <w:r w:rsidR="005511CF">
        <w:rPr>
          <w:rFonts w:ascii="Times New Roman" w:eastAsia="Calibri" w:hAnsi="Times New Roman" w:cs="Times New Roman"/>
          <w:color w:val="000000"/>
          <w:sz w:val="28"/>
          <w:szCs w:val="28"/>
        </w:rPr>
        <w:t>68 (с изменениями)</w:t>
      </w:r>
      <w:r w:rsidRPr="008A4DBD">
        <w:rPr>
          <w:rFonts w:ascii="Times New Roman" w:eastAsia="Calibri" w:hAnsi="Times New Roman" w:cs="Times New Roman"/>
          <w:color w:val="000000"/>
          <w:sz w:val="28"/>
          <w:szCs w:val="28"/>
        </w:rPr>
        <w:t>,</w:t>
      </w:r>
      <w:r w:rsidRPr="008A4DBD">
        <w:rPr>
          <w:rFonts w:ascii="Times New Roman" w:eastAsia="Calibri" w:hAnsi="Times New Roman" w:cs="Times New Roman"/>
          <w:sz w:val="28"/>
          <w:szCs w:val="28"/>
        </w:rPr>
        <w:t xml:space="preserve"> распоряжения Счетной палаты от </w:t>
      </w:r>
      <w:r w:rsidR="004B06E7">
        <w:rPr>
          <w:rFonts w:ascii="Times New Roman" w:eastAsia="Calibri" w:hAnsi="Times New Roman" w:cs="Times New Roman"/>
          <w:sz w:val="28"/>
          <w:szCs w:val="28"/>
        </w:rPr>
        <w:t>01</w:t>
      </w:r>
      <w:r w:rsidRPr="008A4DBD">
        <w:rPr>
          <w:rFonts w:ascii="Times New Roman" w:eastAsia="Calibri" w:hAnsi="Times New Roman" w:cs="Times New Roman"/>
          <w:sz w:val="28"/>
          <w:szCs w:val="28"/>
        </w:rPr>
        <w:t>.</w:t>
      </w:r>
      <w:r w:rsidR="004B06E7">
        <w:rPr>
          <w:rFonts w:ascii="Times New Roman" w:eastAsia="Calibri" w:hAnsi="Times New Roman" w:cs="Times New Roman"/>
          <w:sz w:val="28"/>
          <w:szCs w:val="28"/>
        </w:rPr>
        <w:t>11</w:t>
      </w:r>
      <w:r w:rsidRPr="008A4DBD">
        <w:rPr>
          <w:rFonts w:ascii="Times New Roman" w:eastAsia="Calibri" w:hAnsi="Times New Roman" w:cs="Times New Roman"/>
          <w:sz w:val="28"/>
          <w:szCs w:val="28"/>
        </w:rPr>
        <w:t>.202</w:t>
      </w:r>
      <w:r w:rsidR="005511CF">
        <w:rPr>
          <w:rFonts w:ascii="Times New Roman" w:eastAsia="Calibri" w:hAnsi="Times New Roman" w:cs="Times New Roman"/>
          <w:sz w:val="28"/>
          <w:szCs w:val="28"/>
        </w:rPr>
        <w:t>3</w:t>
      </w:r>
      <w:r w:rsidRPr="008A4DBD">
        <w:rPr>
          <w:rFonts w:ascii="Times New Roman" w:eastAsia="Calibri" w:hAnsi="Times New Roman" w:cs="Times New Roman"/>
          <w:sz w:val="28"/>
          <w:szCs w:val="28"/>
        </w:rPr>
        <w:t xml:space="preserve"> № </w:t>
      </w:r>
      <w:r w:rsidR="005511CF">
        <w:rPr>
          <w:rFonts w:ascii="Times New Roman" w:eastAsia="Calibri" w:hAnsi="Times New Roman" w:cs="Times New Roman"/>
          <w:sz w:val="28"/>
          <w:szCs w:val="28"/>
        </w:rPr>
        <w:t>4</w:t>
      </w:r>
      <w:r w:rsidR="004B06E7">
        <w:rPr>
          <w:rFonts w:ascii="Times New Roman" w:eastAsia="Calibri" w:hAnsi="Times New Roman" w:cs="Times New Roman"/>
          <w:sz w:val="28"/>
          <w:szCs w:val="28"/>
        </w:rPr>
        <w:t>8</w:t>
      </w:r>
      <w:r w:rsidRPr="008A4DBD">
        <w:rPr>
          <w:rFonts w:ascii="Times New Roman" w:eastAsia="Calibri" w:hAnsi="Times New Roman" w:cs="Times New Roman"/>
          <w:sz w:val="28"/>
          <w:szCs w:val="28"/>
        </w:rPr>
        <w:t xml:space="preserve"> </w:t>
      </w:r>
      <w:r w:rsidR="005511CF">
        <w:rPr>
          <w:rFonts w:ascii="Times New Roman" w:eastAsia="Calibri" w:hAnsi="Times New Roman" w:cs="Times New Roman"/>
          <w:sz w:val="28"/>
          <w:szCs w:val="28"/>
        </w:rPr>
        <w:t xml:space="preserve">«О проведении </w:t>
      </w:r>
      <w:r w:rsidR="004B06E7">
        <w:rPr>
          <w:rFonts w:ascii="Times New Roman" w:eastAsia="Calibri" w:hAnsi="Times New Roman" w:cs="Times New Roman"/>
          <w:sz w:val="28"/>
          <w:szCs w:val="28"/>
        </w:rPr>
        <w:t>контрольного мероприятия Проверка целевого и эффективного использования средств местного бюджета, выделенных на реализацию мероприятий муниципальной программы «Повышение эффективности</w:t>
      </w:r>
      <w:proofErr w:type="gramEnd"/>
      <w:r w:rsidR="004B06E7">
        <w:rPr>
          <w:rFonts w:ascii="Times New Roman" w:eastAsia="Calibri" w:hAnsi="Times New Roman" w:cs="Times New Roman"/>
          <w:sz w:val="28"/>
          <w:szCs w:val="28"/>
        </w:rPr>
        <w:t xml:space="preserve"> управления муниципальной собственностью Полевского городского округа» в 2021, 2022 годах</w:t>
      </w:r>
      <w:r w:rsidRPr="008A4DBD">
        <w:rPr>
          <w:rFonts w:ascii="Times New Roman" w:eastAsia="Calibri" w:hAnsi="Times New Roman" w:cs="Times New Roman"/>
          <w:sz w:val="28"/>
          <w:szCs w:val="28"/>
        </w:rPr>
        <w:t>.</w:t>
      </w:r>
      <w:bookmarkStart w:id="0" w:name="_GoBack"/>
      <w:bookmarkEnd w:id="0"/>
    </w:p>
    <w:p w:rsidR="004B06E7" w:rsidRPr="004B06E7" w:rsidRDefault="00984106" w:rsidP="004B06E7">
      <w:pPr>
        <w:widowControl w:val="0"/>
        <w:ind w:firstLine="708"/>
        <w:jc w:val="both"/>
        <w:rPr>
          <w:rFonts w:ascii="Times New Roman" w:eastAsia="Arial Unicode MS" w:hAnsi="Times New Roman" w:cs="Arial Unicode MS"/>
          <w:color w:val="000000"/>
          <w:sz w:val="28"/>
          <w:szCs w:val="28"/>
          <w:u w:color="000000"/>
          <w:bdr w:val="nil"/>
          <w:lang w:eastAsia="ru-RU"/>
        </w:rPr>
      </w:pPr>
      <w:r w:rsidRPr="00A161AF">
        <w:rPr>
          <w:rFonts w:ascii="Times New Roman" w:eastAsia="Calibri" w:hAnsi="Times New Roman" w:cs="Times New Roman"/>
          <w:sz w:val="28"/>
          <w:szCs w:val="28"/>
          <w:u w:val="single"/>
        </w:rPr>
        <w:t xml:space="preserve">Предмет </w:t>
      </w:r>
      <w:r w:rsidR="004B06E7" w:rsidRPr="00A161AF">
        <w:rPr>
          <w:rFonts w:ascii="Times New Roman" w:eastAsia="Calibri" w:hAnsi="Times New Roman" w:cs="Times New Roman"/>
          <w:sz w:val="28"/>
          <w:szCs w:val="28"/>
          <w:u w:val="single"/>
        </w:rPr>
        <w:t xml:space="preserve">контрольного </w:t>
      </w:r>
      <w:r w:rsidRPr="00A161AF">
        <w:rPr>
          <w:rFonts w:ascii="Times New Roman" w:eastAsia="Calibri" w:hAnsi="Times New Roman" w:cs="Times New Roman"/>
          <w:sz w:val="28"/>
          <w:szCs w:val="28"/>
          <w:u w:val="single"/>
        </w:rPr>
        <w:t>мероприятия</w:t>
      </w:r>
      <w:r w:rsidRPr="00984106">
        <w:rPr>
          <w:rFonts w:ascii="Times New Roman" w:eastAsia="Calibri" w:hAnsi="Times New Roman" w:cs="Times New Roman"/>
          <w:sz w:val="28"/>
          <w:szCs w:val="28"/>
        </w:rPr>
        <w:t xml:space="preserve">: </w:t>
      </w:r>
      <w:r w:rsidR="004B06E7" w:rsidRPr="004B06E7">
        <w:rPr>
          <w:rFonts w:ascii="Times New Roman" w:eastAsia="Arial Unicode MS" w:hAnsi="Times New Roman" w:cs="Arial Unicode MS"/>
          <w:color w:val="000000"/>
          <w:sz w:val="28"/>
          <w:szCs w:val="28"/>
          <w:u w:color="000000"/>
          <w:bdr w:val="nil"/>
          <w:lang w:eastAsia="ru-RU"/>
        </w:rPr>
        <w:t>деятельность объектов проверки по использованию средств местного бюджета, выделенных на реализацию мероприятий муниципальной программы «Повышение эффективности управления муниципальной собственностью Полевского городского округа».</w:t>
      </w:r>
    </w:p>
    <w:p w:rsidR="004B06E7" w:rsidRPr="004B06E7" w:rsidRDefault="003E1664" w:rsidP="004B06E7">
      <w:pPr>
        <w:widowControl w:val="0"/>
        <w:ind w:firstLine="708"/>
        <w:jc w:val="both"/>
        <w:rPr>
          <w:rFonts w:ascii="Times New Roman" w:eastAsia="Arial Unicode MS" w:hAnsi="Times New Roman" w:cs="Arial Unicode MS"/>
          <w:color w:val="000000"/>
          <w:sz w:val="28"/>
          <w:szCs w:val="28"/>
          <w:u w:color="000000"/>
          <w:bdr w:val="nil"/>
          <w:lang w:eastAsia="ru-RU"/>
        </w:rPr>
      </w:pPr>
      <w:r w:rsidRPr="008A4DBD">
        <w:rPr>
          <w:rFonts w:ascii="Times New Roman" w:eastAsiaTheme="minorEastAsia" w:hAnsi="Times New Roman" w:cs="Times New Roman"/>
          <w:sz w:val="28"/>
          <w:szCs w:val="28"/>
          <w:u w:val="single"/>
          <w:lang w:eastAsia="ru-RU"/>
        </w:rPr>
        <w:t>Цел</w:t>
      </w:r>
      <w:r w:rsidR="004B06E7">
        <w:rPr>
          <w:rFonts w:ascii="Times New Roman" w:eastAsiaTheme="minorEastAsia" w:hAnsi="Times New Roman" w:cs="Times New Roman"/>
          <w:sz w:val="28"/>
          <w:szCs w:val="28"/>
          <w:u w:val="single"/>
          <w:lang w:eastAsia="ru-RU"/>
        </w:rPr>
        <w:t>ь</w:t>
      </w:r>
      <w:r w:rsidRPr="008A4DBD">
        <w:rPr>
          <w:rFonts w:ascii="Times New Roman" w:eastAsiaTheme="minorEastAsia" w:hAnsi="Times New Roman" w:cs="Times New Roman"/>
          <w:sz w:val="28"/>
          <w:szCs w:val="28"/>
          <w:u w:val="single"/>
          <w:lang w:eastAsia="ru-RU"/>
        </w:rPr>
        <w:t xml:space="preserve"> </w:t>
      </w:r>
      <w:r w:rsidR="005511CF">
        <w:rPr>
          <w:rFonts w:ascii="Times New Roman" w:eastAsiaTheme="minorEastAsia" w:hAnsi="Times New Roman" w:cs="Times New Roman"/>
          <w:sz w:val="28"/>
          <w:szCs w:val="28"/>
          <w:u w:val="single"/>
          <w:lang w:eastAsia="ru-RU"/>
        </w:rPr>
        <w:t>э</w:t>
      </w:r>
      <w:r w:rsidR="00984106">
        <w:rPr>
          <w:rFonts w:ascii="Times New Roman" w:eastAsiaTheme="minorEastAsia" w:hAnsi="Times New Roman" w:cs="Times New Roman"/>
          <w:sz w:val="28"/>
          <w:szCs w:val="28"/>
          <w:u w:val="single"/>
          <w:lang w:eastAsia="ru-RU"/>
        </w:rPr>
        <w:t>кспертно-аналитического</w:t>
      </w:r>
      <w:r w:rsidRPr="008A4DBD">
        <w:rPr>
          <w:rFonts w:ascii="Times New Roman" w:eastAsiaTheme="minorEastAsia" w:hAnsi="Times New Roman" w:cs="Times New Roman"/>
          <w:sz w:val="28"/>
          <w:szCs w:val="28"/>
          <w:u w:val="single"/>
          <w:lang w:eastAsia="ru-RU"/>
        </w:rPr>
        <w:t xml:space="preserve"> мероприятия:</w:t>
      </w:r>
      <w:r w:rsidR="004B06E7" w:rsidRPr="004B06E7">
        <w:rPr>
          <w:rFonts w:ascii="Times New Roman" w:eastAsia="Arial Unicode MS" w:hAnsi="Times New Roman" w:cs="Arial Unicode MS"/>
          <w:color w:val="000000"/>
          <w:sz w:val="28"/>
          <w:szCs w:val="28"/>
          <w:u w:color="000000"/>
          <w:bdr w:val="nil"/>
          <w:lang w:eastAsia="ru-RU"/>
        </w:rPr>
        <w:t xml:space="preserve"> </w:t>
      </w:r>
      <w:r w:rsidR="004B06E7">
        <w:rPr>
          <w:rFonts w:ascii="Times New Roman" w:eastAsia="Arial Unicode MS" w:hAnsi="Times New Roman" w:cs="Arial Unicode MS"/>
          <w:color w:val="000000"/>
          <w:sz w:val="28"/>
          <w:szCs w:val="28"/>
          <w:u w:color="000000"/>
          <w:bdr w:val="nil"/>
          <w:lang w:eastAsia="ru-RU"/>
        </w:rPr>
        <w:t>п</w:t>
      </w:r>
      <w:r w:rsidR="004B06E7" w:rsidRPr="004B06E7">
        <w:rPr>
          <w:rFonts w:ascii="Times New Roman" w:eastAsia="Arial Unicode MS" w:hAnsi="Times New Roman" w:cs="Arial Unicode MS"/>
          <w:color w:val="000000"/>
          <w:sz w:val="28"/>
          <w:szCs w:val="28"/>
          <w:u w:color="000000"/>
          <w:bdr w:val="nil"/>
          <w:lang w:eastAsia="ru-RU"/>
        </w:rPr>
        <w:t>роверить целевое и эффективное использования средств местного бюджета, выделенных на реализацию мероприятий муниципальной программы «Повышение эффективности управления муниципальной собственностью Полевского городского округа» в 2021, 2022 годах.</w:t>
      </w:r>
    </w:p>
    <w:p w:rsidR="004B06E7" w:rsidRPr="004B06E7" w:rsidRDefault="003E1664" w:rsidP="004B06E7">
      <w:pPr>
        <w:widowControl w:val="0"/>
        <w:ind w:firstLine="708"/>
        <w:jc w:val="both"/>
        <w:rPr>
          <w:rFonts w:ascii="Times New Roman" w:eastAsia="Arial Unicode MS" w:hAnsi="Times New Roman" w:cs="Arial Unicode MS"/>
          <w:color w:val="000000"/>
          <w:sz w:val="28"/>
          <w:szCs w:val="28"/>
          <w:u w:color="000000"/>
          <w:bdr w:val="nil"/>
          <w:lang w:eastAsia="ru-RU"/>
        </w:rPr>
      </w:pPr>
      <w:r w:rsidRPr="008A4DBD">
        <w:rPr>
          <w:rFonts w:ascii="Times New Roman" w:eastAsiaTheme="minorEastAsia" w:hAnsi="Times New Roman" w:cs="Times New Roman"/>
          <w:sz w:val="28"/>
          <w:szCs w:val="28"/>
          <w:u w:val="single"/>
          <w:lang w:eastAsia="ru-RU"/>
        </w:rPr>
        <w:t>Объект</w:t>
      </w:r>
      <w:r w:rsidR="004B06E7">
        <w:rPr>
          <w:rFonts w:ascii="Times New Roman" w:eastAsiaTheme="minorEastAsia" w:hAnsi="Times New Roman" w:cs="Times New Roman"/>
          <w:sz w:val="28"/>
          <w:szCs w:val="28"/>
          <w:u w:val="single"/>
          <w:lang w:eastAsia="ru-RU"/>
        </w:rPr>
        <w:t>ы</w:t>
      </w:r>
      <w:r w:rsidRPr="008A4DBD">
        <w:rPr>
          <w:rFonts w:ascii="Times New Roman" w:eastAsiaTheme="minorEastAsia" w:hAnsi="Times New Roman" w:cs="Times New Roman"/>
          <w:sz w:val="28"/>
          <w:szCs w:val="28"/>
          <w:u w:val="single"/>
          <w:lang w:eastAsia="ru-RU"/>
        </w:rPr>
        <w:t xml:space="preserve"> </w:t>
      </w:r>
      <w:r w:rsidR="004B06E7">
        <w:rPr>
          <w:rFonts w:ascii="Times New Roman" w:eastAsiaTheme="minorEastAsia" w:hAnsi="Times New Roman" w:cs="Times New Roman"/>
          <w:sz w:val="28"/>
          <w:szCs w:val="28"/>
          <w:u w:val="single"/>
          <w:lang w:eastAsia="ru-RU"/>
        </w:rPr>
        <w:t>контрольного</w:t>
      </w:r>
      <w:r w:rsidR="00060270">
        <w:rPr>
          <w:rFonts w:ascii="Times New Roman" w:eastAsiaTheme="minorEastAsia" w:hAnsi="Times New Roman" w:cs="Times New Roman"/>
          <w:sz w:val="28"/>
          <w:szCs w:val="28"/>
          <w:u w:val="single"/>
          <w:lang w:eastAsia="ru-RU"/>
        </w:rPr>
        <w:t xml:space="preserve"> мероприятия: </w:t>
      </w:r>
      <w:r w:rsidR="004B06E7" w:rsidRPr="004B06E7">
        <w:rPr>
          <w:rFonts w:ascii="Times New Roman" w:eastAsia="Arial Unicode MS" w:hAnsi="Times New Roman" w:cs="Arial Unicode MS"/>
          <w:color w:val="000000"/>
          <w:sz w:val="28"/>
          <w:szCs w:val="28"/>
          <w:u w:color="000000"/>
          <w:bdr w:val="nil"/>
          <w:lang w:eastAsia="ru-RU"/>
        </w:rPr>
        <w:t>орган местного самоуправления Управление муниципальной собственностью Полевского городского округа, Администрация Полевского городского округа, муниципальное казенное учреждение «Центр социально-коммунальных услуг» Полевского городского округа, муниципальное бюджетное учреждение «Управление городского хозяйства» Полевского городского округа</w:t>
      </w:r>
      <w:r w:rsidR="004B06E7" w:rsidRPr="004B06E7">
        <w:rPr>
          <w:rFonts w:ascii="Times New Roman" w:eastAsia="Times New Roman" w:hAnsi="Times New Roman" w:cs="Times New Roman"/>
          <w:color w:val="000000"/>
          <w:sz w:val="28"/>
          <w:szCs w:val="28"/>
          <w:u w:color="000000"/>
          <w:bdr w:val="nil"/>
          <w:lang w:eastAsia="ru-RU"/>
        </w:rPr>
        <w:t>.</w:t>
      </w:r>
      <w:r w:rsidR="004B06E7" w:rsidRPr="004B06E7">
        <w:rPr>
          <w:rFonts w:ascii="Times New Roman" w:eastAsia="Arial Unicode MS" w:hAnsi="Times New Roman" w:cs="Arial Unicode MS"/>
          <w:color w:val="000000"/>
          <w:sz w:val="28"/>
          <w:szCs w:val="28"/>
          <w:u w:color="000000"/>
          <w:bdr w:val="nil"/>
          <w:lang w:eastAsia="ru-RU"/>
        </w:rPr>
        <w:t xml:space="preserve"> </w:t>
      </w:r>
    </w:p>
    <w:p w:rsidR="003E1664" w:rsidRPr="008A4DBD" w:rsidRDefault="003E1664" w:rsidP="003E1664">
      <w:pPr>
        <w:spacing w:after="0" w:line="240" w:lineRule="auto"/>
        <w:ind w:firstLine="709"/>
        <w:jc w:val="both"/>
        <w:rPr>
          <w:rFonts w:ascii="Times New Roman" w:hAnsi="Times New Roman" w:cs="Times New Roman"/>
          <w:sz w:val="28"/>
          <w:szCs w:val="28"/>
        </w:rPr>
      </w:pPr>
      <w:r w:rsidRPr="008A4DBD">
        <w:rPr>
          <w:rFonts w:ascii="Times New Roman" w:hAnsi="Times New Roman" w:cs="Times New Roman"/>
          <w:sz w:val="28"/>
          <w:szCs w:val="28"/>
        </w:rPr>
        <w:t xml:space="preserve">По результатам контрольного мероприятия Счетной палатой </w:t>
      </w:r>
      <w:r w:rsidRPr="008A4DBD">
        <w:rPr>
          <w:rFonts w:ascii="Times New Roman" w:eastAsia="BatangChe" w:hAnsi="Times New Roman" w:cs="Times New Roman"/>
          <w:sz w:val="28"/>
          <w:szCs w:val="28"/>
          <w:lang w:eastAsia="ru-RU"/>
        </w:rPr>
        <w:t>Полевского городского округа</w:t>
      </w:r>
      <w:r w:rsidRPr="008A4DBD">
        <w:rPr>
          <w:rFonts w:ascii="Times New Roman" w:hAnsi="Times New Roman" w:cs="Times New Roman"/>
          <w:sz w:val="28"/>
          <w:szCs w:val="28"/>
        </w:rPr>
        <w:t xml:space="preserve"> составлен </w:t>
      </w:r>
      <w:r w:rsidR="00060270">
        <w:rPr>
          <w:rFonts w:ascii="Times New Roman" w:hAnsi="Times New Roman" w:cs="Times New Roman"/>
          <w:sz w:val="28"/>
          <w:szCs w:val="28"/>
        </w:rPr>
        <w:t xml:space="preserve">отчет от </w:t>
      </w:r>
      <w:r w:rsidR="004B06E7">
        <w:rPr>
          <w:rFonts w:ascii="Times New Roman" w:hAnsi="Times New Roman" w:cs="Times New Roman"/>
          <w:sz w:val="28"/>
          <w:szCs w:val="28"/>
        </w:rPr>
        <w:t>24</w:t>
      </w:r>
      <w:r w:rsidRPr="008A4DBD">
        <w:rPr>
          <w:rFonts w:ascii="Times New Roman" w:hAnsi="Times New Roman" w:cs="Times New Roman"/>
          <w:sz w:val="28"/>
          <w:szCs w:val="28"/>
        </w:rPr>
        <w:t>.</w:t>
      </w:r>
      <w:r w:rsidR="004B06E7">
        <w:rPr>
          <w:rFonts w:ascii="Times New Roman" w:hAnsi="Times New Roman" w:cs="Times New Roman"/>
          <w:sz w:val="28"/>
          <w:szCs w:val="28"/>
        </w:rPr>
        <w:t>05</w:t>
      </w:r>
      <w:r w:rsidRPr="008A4DBD">
        <w:rPr>
          <w:rFonts w:ascii="Times New Roman" w:hAnsi="Times New Roman" w:cs="Times New Roman"/>
          <w:sz w:val="28"/>
          <w:szCs w:val="28"/>
        </w:rPr>
        <w:t>.202</w:t>
      </w:r>
      <w:r w:rsidR="004B06E7">
        <w:rPr>
          <w:rFonts w:ascii="Times New Roman" w:hAnsi="Times New Roman" w:cs="Times New Roman"/>
          <w:sz w:val="28"/>
          <w:szCs w:val="28"/>
        </w:rPr>
        <w:t>4 № 1</w:t>
      </w:r>
      <w:r w:rsidRPr="008A4DBD">
        <w:rPr>
          <w:rFonts w:ascii="Times New Roman" w:hAnsi="Times New Roman" w:cs="Times New Roman"/>
          <w:sz w:val="28"/>
          <w:szCs w:val="28"/>
        </w:rPr>
        <w:t>.</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lang w:eastAsia="ru-RU"/>
        </w:rPr>
        <w:t xml:space="preserve">Отчет о результатах контрольного мероприятия утвержден распоряжением Счетной палаты Полевского городского округа от </w:t>
      </w:r>
      <w:r w:rsidR="004B06E7">
        <w:rPr>
          <w:rFonts w:ascii="Times New Roman" w:eastAsiaTheme="minorEastAsia" w:hAnsi="Times New Roman" w:cs="Times New Roman"/>
          <w:sz w:val="28"/>
          <w:szCs w:val="28"/>
          <w:lang w:eastAsia="ru-RU"/>
        </w:rPr>
        <w:t>27</w:t>
      </w:r>
      <w:r w:rsidRPr="008A4DBD">
        <w:rPr>
          <w:rFonts w:ascii="Times New Roman" w:eastAsiaTheme="minorEastAsia" w:hAnsi="Times New Roman" w:cs="Times New Roman"/>
          <w:sz w:val="28"/>
          <w:szCs w:val="28"/>
          <w:lang w:eastAsia="ru-RU"/>
        </w:rPr>
        <w:t>.</w:t>
      </w:r>
      <w:r w:rsidR="004B06E7">
        <w:rPr>
          <w:rFonts w:ascii="Times New Roman" w:eastAsiaTheme="minorEastAsia" w:hAnsi="Times New Roman" w:cs="Times New Roman"/>
          <w:sz w:val="28"/>
          <w:szCs w:val="28"/>
          <w:lang w:eastAsia="ru-RU"/>
        </w:rPr>
        <w:t>05</w:t>
      </w:r>
      <w:r w:rsidRPr="008A4DBD">
        <w:rPr>
          <w:rFonts w:ascii="Times New Roman" w:eastAsiaTheme="minorEastAsia" w:hAnsi="Times New Roman" w:cs="Times New Roman"/>
          <w:sz w:val="28"/>
          <w:szCs w:val="28"/>
          <w:lang w:eastAsia="ru-RU"/>
        </w:rPr>
        <w:t>.202</w:t>
      </w:r>
      <w:r w:rsidR="004B06E7">
        <w:rPr>
          <w:rFonts w:ascii="Times New Roman" w:eastAsiaTheme="minorEastAsia" w:hAnsi="Times New Roman" w:cs="Times New Roman"/>
          <w:sz w:val="28"/>
          <w:szCs w:val="28"/>
          <w:lang w:eastAsia="ru-RU"/>
        </w:rPr>
        <w:t>4</w:t>
      </w:r>
      <w:r w:rsidRPr="008A4DBD">
        <w:rPr>
          <w:rFonts w:ascii="Times New Roman" w:eastAsiaTheme="minorEastAsia" w:hAnsi="Times New Roman" w:cs="Times New Roman"/>
          <w:sz w:val="28"/>
          <w:szCs w:val="28"/>
          <w:lang w:eastAsia="ru-RU"/>
        </w:rPr>
        <w:t xml:space="preserve"> года № </w:t>
      </w:r>
      <w:r w:rsidR="004B06E7">
        <w:rPr>
          <w:rFonts w:ascii="Times New Roman" w:eastAsiaTheme="minorEastAsia" w:hAnsi="Times New Roman" w:cs="Times New Roman"/>
          <w:sz w:val="28"/>
          <w:szCs w:val="28"/>
          <w:lang w:eastAsia="ru-RU"/>
        </w:rPr>
        <w:t>29</w:t>
      </w:r>
      <w:r w:rsidRPr="008A4DBD">
        <w:rPr>
          <w:rFonts w:ascii="Times New Roman" w:eastAsiaTheme="minorEastAsia" w:hAnsi="Times New Roman" w:cs="Times New Roman"/>
          <w:sz w:val="28"/>
          <w:szCs w:val="28"/>
          <w:lang w:eastAsia="ru-RU"/>
        </w:rPr>
        <w:t>.</w:t>
      </w: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16"/>
          <w:szCs w:val="16"/>
          <w:u w:val="single"/>
          <w:lang w:eastAsia="ru-RU"/>
        </w:rPr>
      </w:pPr>
    </w:p>
    <w:p w:rsidR="003E1664" w:rsidRPr="008A4DBD" w:rsidRDefault="003E1664" w:rsidP="003E1664">
      <w:pPr>
        <w:spacing w:after="0" w:line="240" w:lineRule="auto"/>
        <w:ind w:firstLine="709"/>
        <w:contextualSpacing/>
        <w:jc w:val="both"/>
        <w:rPr>
          <w:rFonts w:ascii="Times New Roman" w:eastAsiaTheme="minorEastAsia" w:hAnsi="Times New Roman" w:cs="Times New Roman"/>
          <w:sz w:val="28"/>
          <w:szCs w:val="28"/>
          <w:lang w:eastAsia="ru-RU"/>
        </w:rPr>
      </w:pPr>
      <w:r w:rsidRPr="008A4DBD">
        <w:rPr>
          <w:rFonts w:ascii="Times New Roman" w:eastAsiaTheme="minorEastAsia" w:hAnsi="Times New Roman" w:cs="Times New Roman"/>
          <w:sz w:val="28"/>
          <w:szCs w:val="28"/>
          <w:u w:val="single"/>
          <w:lang w:eastAsia="ru-RU"/>
        </w:rPr>
        <w:t xml:space="preserve">В результате </w:t>
      </w:r>
      <w:r w:rsidR="004B06E7">
        <w:rPr>
          <w:rFonts w:ascii="Times New Roman" w:eastAsiaTheme="minorEastAsia" w:hAnsi="Times New Roman" w:cs="Times New Roman"/>
          <w:sz w:val="28"/>
          <w:szCs w:val="28"/>
          <w:u w:val="single"/>
          <w:lang w:eastAsia="ru-RU"/>
        </w:rPr>
        <w:t>контрольного</w:t>
      </w:r>
      <w:r w:rsidR="008038F0">
        <w:rPr>
          <w:rFonts w:ascii="Times New Roman" w:eastAsiaTheme="minorEastAsia" w:hAnsi="Times New Roman" w:cs="Times New Roman"/>
          <w:sz w:val="28"/>
          <w:szCs w:val="28"/>
          <w:u w:val="single"/>
          <w:lang w:eastAsia="ru-RU"/>
        </w:rPr>
        <w:t xml:space="preserve"> мероприятия </w:t>
      </w:r>
      <w:r w:rsidR="003D5B7D">
        <w:rPr>
          <w:rFonts w:ascii="Times New Roman" w:eastAsiaTheme="minorEastAsia" w:hAnsi="Times New Roman" w:cs="Times New Roman"/>
          <w:sz w:val="28"/>
          <w:szCs w:val="28"/>
          <w:u w:val="single"/>
          <w:lang w:eastAsia="ru-RU"/>
        </w:rPr>
        <w:t>установлено</w:t>
      </w:r>
      <w:r w:rsidR="008A4DBD" w:rsidRPr="008A4DBD">
        <w:rPr>
          <w:rFonts w:ascii="Times New Roman" w:eastAsiaTheme="minorEastAsia" w:hAnsi="Times New Roman" w:cs="Times New Roman"/>
          <w:sz w:val="28"/>
          <w:szCs w:val="28"/>
          <w:u w:val="single"/>
          <w:lang w:eastAsia="ru-RU"/>
        </w:rPr>
        <w:t xml:space="preserve"> следующее</w:t>
      </w:r>
      <w:r w:rsidRPr="008A4DBD">
        <w:rPr>
          <w:rFonts w:ascii="Times New Roman" w:eastAsiaTheme="minorEastAsia" w:hAnsi="Times New Roman" w:cs="Times New Roman"/>
          <w:sz w:val="28"/>
          <w:szCs w:val="28"/>
          <w:lang w:eastAsia="ru-RU"/>
        </w:rPr>
        <w:t>:</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1. </w:t>
      </w:r>
      <w:proofErr w:type="gramStart"/>
      <w:r w:rsidRPr="004B06E7">
        <w:rPr>
          <w:rFonts w:ascii="Times New Roman" w:eastAsia="Arial Unicode MS" w:hAnsi="Times New Roman" w:cs="Arial Unicode MS"/>
          <w:color w:val="000000"/>
          <w:sz w:val="28"/>
          <w:szCs w:val="28"/>
          <w:u w:color="000000"/>
          <w:bdr w:val="nil"/>
          <w:lang w:eastAsia="ru-RU"/>
        </w:rPr>
        <w:t xml:space="preserve">В нарушение пункта 2 статьи 179 Бюджетного кодекса РФ, пункта 46 Порядка принятия решений о разработке муниципальных программ, формирования и реализации муниципальных программ Полевского </w:t>
      </w:r>
      <w:r w:rsidRPr="004B06E7">
        <w:rPr>
          <w:rFonts w:ascii="Times New Roman" w:eastAsia="Arial Unicode MS" w:hAnsi="Times New Roman" w:cs="Arial Unicode MS"/>
          <w:color w:val="000000"/>
          <w:sz w:val="28"/>
          <w:szCs w:val="28"/>
          <w:u w:color="000000"/>
          <w:bdr w:val="nil"/>
          <w:lang w:eastAsia="ru-RU"/>
        </w:rPr>
        <w:lastRenderedPageBreak/>
        <w:t>городского округа в новой редакции, утвержденного постановлением Администрации Полевского городского округа от 11.08.2015 № 342-ПА (действующего в проверяемый период), превышены сроки приведения муниципальной программы в соответствие с решением о бюджете.</w:t>
      </w:r>
      <w:proofErr w:type="gramEnd"/>
      <w:r w:rsidRPr="004B06E7">
        <w:rPr>
          <w:rFonts w:ascii="Times New Roman" w:eastAsia="Arial Unicode MS" w:hAnsi="Times New Roman" w:cs="Arial Unicode MS"/>
          <w:color w:val="000000"/>
          <w:sz w:val="28"/>
          <w:szCs w:val="28"/>
          <w:u w:color="000000"/>
          <w:bdr w:val="nil"/>
          <w:lang w:eastAsia="ru-RU"/>
        </w:rPr>
        <w:t xml:space="preserve"> Отчеты о достижении целевых показателей муниципальной программы за 2021 и 2022 годы, имеют недостатки и недостоверные сведения.</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2. В нарушение части 3 статьи 153 Жилищного кодекса Российской Федерации, пункта 4.12. </w:t>
      </w:r>
      <w:proofErr w:type="gramStart"/>
      <w:r w:rsidRPr="004B06E7">
        <w:rPr>
          <w:rFonts w:ascii="Times New Roman" w:eastAsia="Arial Unicode MS" w:hAnsi="Times New Roman" w:cs="Arial Unicode MS"/>
          <w:color w:val="000000"/>
          <w:sz w:val="28"/>
          <w:szCs w:val="28"/>
          <w:u w:color="000000"/>
          <w:bdr w:val="nil"/>
          <w:lang w:eastAsia="ru-RU"/>
        </w:rPr>
        <w:t>Положения о порядке содержания муниципального жилищного фонда Полевского городского округа, утвержденного решением Думы Полевского городского округа от 16.04.2009 № 775, условий договора б/н от 09.01.2020, заключенного с ООО «</w:t>
      </w:r>
      <w:proofErr w:type="spellStart"/>
      <w:r w:rsidRPr="004B06E7">
        <w:rPr>
          <w:rFonts w:ascii="Times New Roman" w:eastAsia="Arial Unicode MS" w:hAnsi="Times New Roman" w:cs="Arial Unicode MS"/>
          <w:color w:val="000000"/>
          <w:sz w:val="28"/>
          <w:szCs w:val="28"/>
          <w:u w:color="000000"/>
          <w:bdr w:val="nil"/>
          <w:lang w:eastAsia="ru-RU"/>
        </w:rPr>
        <w:t>Полевская</w:t>
      </w:r>
      <w:proofErr w:type="spellEnd"/>
      <w:r w:rsidRPr="004B06E7">
        <w:rPr>
          <w:rFonts w:ascii="Times New Roman" w:eastAsia="Arial Unicode MS" w:hAnsi="Times New Roman" w:cs="Arial Unicode MS"/>
          <w:color w:val="000000"/>
          <w:sz w:val="28"/>
          <w:szCs w:val="28"/>
          <w:u w:color="000000"/>
          <w:bdr w:val="nil"/>
          <w:lang w:eastAsia="ru-RU"/>
        </w:rPr>
        <w:t xml:space="preserve"> коммунальная компания </w:t>
      </w:r>
      <w:proofErr w:type="spellStart"/>
      <w:r w:rsidRPr="004B06E7">
        <w:rPr>
          <w:rFonts w:ascii="Times New Roman" w:eastAsia="Arial Unicode MS" w:hAnsi="Times New Roman" w:cs="Arial Unicode MS"/>
          <w:color w:val="000000"/>
          <w:sz w:val="28"/>
          <w:szCs w:val="28"/>
          <w:u w:color="000000"/>
          <w:bdr w:val="nil"/>
          <w:lang w:eastAsia="ru-RU"/>
        </w:rPr>
        <w:t>Энерго</w:t>
      </w:r>
      <w:proofErr w:type="spellEnd"/>
      <w:r w:rsidRPr="004B06E7">
        <w:rPr>
          <w:rFonts w:ascii="Times New Roman" w:eastAsia="Arial Unicode MS" w:hAnsi="Times New Roman" w:cs="Arial Unicode MS"/>
          <w:color w:val="000000"/>
          <w:sz w:val="28"/>
          <w:szCs w:val="28"/>
          <w:u w:color="000000"/>
          <w:bdr w:val="nil"/>
          <w:lang w:eastAsia="ru-RU"/>
        </w:rPr>
        <w:t>»,  на основании недостоверных отчетов для получения субсидий, ОМС УМИ ПГО неправомерно субсидировал ООО «</w:t>
      </w:r>
      <w:proofErr w:type="spellStart"/>
      <w:r w:rsidRPr="004B06E7">
        <w:rPr>
          <w:rFonts w:ascii="Times New Roman" w:eastAsia="Arial Unicode MS" w:hAnsi="Times New Roman" w:cs="Arial Unicode MS"/>
          <w:color w:val="000000"/>
          <w:sz w:val="28"/>
          <w:szCs w:val="28"/>
          <w:u w:color="000000"/>
          <w:bdr w:val="nil"/>
          <w:lang w:eastAsia="ru-RU"/>
        </w:rPr>
        <w:t>Полевская</w:t>
      </w:r>
      <w:proofErr w:type="spellEnd"/>
      <w:r w:rsidRPr="004B06E7">
        <w:rPr>
          <w:rFonts w:ascii="Times New Roman" w:eastAsia="Arial Unicode MS" w:hAnsi="Times New Roman" w:cs="Arial Unicode MS"/>
          <w:color w:val="000000"/>
          <w:sz w:val="28"/>
          <w:szCs w:val="28"/>
          <w:u w:color="000000"/>
          <w:bdr w:val="nil"/>
          <w:lang w:eastAsia="ru-RU"/>
        </w:rPr>
        <w:t xml:space="preserve"> коммунальная компания </w:t>
      </w:r>
      <w:proofErr w:type="spellStart"/>
      <w:r w:rsidRPr="004B06E7">
        <w:rPr>
          <w:rFonts w:ascii="Times New Roman" w:eastAsia="Arial Unicode MS" w:hAnsi="Times New Roman" w:cs="Arial Unicode MS"/>
          <w:color w:val="000000"/>
          <w:sz w:val="28"/>
          <w:szCs w:val="28"/>
          <w:u w:color="000000"/>
          <w:bdr w:val="nil"/>
          <w:lang w:eastAsia="ru-RU"/>
        </w:rPr>
        <w:t>Энерго</w:t>
      </w:r>
      <w:proofErr w:type="spellEnd"/>
      <w:r w:rsidRPr="004B06E7">
        <w:rPr>
          <w:rFonts w:ascii="Times New Roman" w:eastAsia="Arial Unicode MS" w:hAnsi="Times New Roman" w:cs="Arial Unicode MS"/>
          <w:color w:val="000000"/>
          <w:sz w:val="28"/>
          <w:szCs w:val="28"/>
          <w:u w:color="000000"/>
          <w:bdr w:val="nil"/>
          <w:lang w:eastAsia="ru-RU"/>
        </w:rPr>
        <w:t>», в части возмещения расходов на коммунальные услуги в заселенных муниципальных жилых</w:t>
      </w:r>
      <w:proofErr w:type="gramEnd"/>
      <w:r w:rsidRPr="004B06E7">
        <w:rPr>
          <w:rFonts w:ascii="Times New Roman" w:eastAsia="Arial Unicode MS" w:hAnsi="Times New Roman" w:cs="Arial Unicode MS"/>
          <w:color w:val="000000"/>
          <w:sz w:val="28"/>
          <w:szCs w:val="28"/>
          <w:u w:color="000000"/>
          <w:bdr w:val="nil"/>
          <w:lang w:eastAsia="ru-RU"/>
        </w:rPr>
        <w:t xml:space="preserve"> </w:t>
      </w:r>
      <w:proofErr w:type="gramStart"/>
      <w:r w:rsidRPr="004B06E7">
        <w:rPr>
          <w:rFonts w:ascii="Times New Roman" w:eastAsia="Arial Unicode MS" w:hAnsi="Times New Roman" w:cs="Arial Unicode MS"/>
          <w:color w:val="000000"/>
          <w:sz w:val="28"/>
          <w:szCs w:val="28"/>
          <w:u w:color="000000"/>
          <w:bdr w:val="nil"/>
          <w:lang w:eastAsia="ru-RU"/>
        </w:rPr>
        <w:t>помещениях</w:t>
      </w:r>
      <w:proofErr w:type="gramEnd"/>
      <w:r w:rsidRPr="004B06E7">
        <w:rPr>
          <w:rFonts w:ascii="Times New Roman" w:eastAsia="Arial Unicode MS" w:hAnsi="Times New Roman" w:cs="Arial Unicode MS"/>
          <w:color w:val="000000"/>
          <w:sz w:val="28"/>
          <w:szCs w:val="28"/>
          <w:u w:color="000000"/>
          <w:bdr w:val="nil"/>
          <w:lang w:eastAsia="ru-RU"/>
        </w:rPr>
        <w:t xml:space="preserve"> (переданных в наем, не свободных). </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3. </w:t>
      </w:r>
      <w:proofErr w:type="gramStart"/>
      <w:r w:rsidRPr="004B06E7">
        <w:rPr>
          <w:rFonts w:ascii="Times New Roman" w:eastAsia="Arial Unicode MS" w:hAnsi="Times New Roman" w:cs="Arial Unicode MS"/>
          <w:color w:val="000000"/>
          <w:sz w:val="28"/>
          <w:szCs w:val="28"/>
          <w:u w:color="000000"/>
          <w:bdr w:val="nil"/>
          <w:lang w:eastAsia="ru-RU"/>
        </w:rPr>
        <w:t>При выявлении недостоверности в отчетах для получения субсидий, в нарушение пункта 3.1. статьи 78 Бюджетного кодекса Российской Федерации, пункта 19 Порядка предоставления организациям, оказывающим жилищно-коммунальные услуги, субсидий из бюджета Полевского городского округа на возмещение затрат по содержанию свободных жилых помещений  муниципального жилищного фонда Полевского городского округа, утвержденного Постановлением Главы Полевского городского округа от 17.05.2010 № 815, ОМС УМИ ПГО не вынесено</w:t>
      </w:r>
      <w:proofErr w:type="gramEnd"/>
      <w:r w:rsidRPr="004B06E7">
        <w:rPr>
          <w:rFonts w:ascii="Times New Roman" w:eastAsia="Arial Unicode MS" w:hAnsi="Times New Roman" w:cs="Arial Unicode MS"/>
          <w:color w:val="000000"/>
          <w:sz w:val="28"/>
          <w:szCs w:val="28"/>
          <w:u w:color="000000"/>
          <w:bdr w:val="nil"/>
          <w:lang w:eastAsia="ru-RU"/>
        </w:rPr>
        <w:t xml:space="preserve"> требование о возврате субсидий в адрес ООО «</w:t>
      </w:r>
      <w:proofErr w:type="spellStart"/>
      <w:r w:rsidRPr="004B06E7">
        <w:rPr>
          <w:rFonts w:ascii="Times New Roman" w:eastAsia="Arial Unicode MS" w:hAnsi="Times New Roman" w:cs="Arial Unicode MS"/>
          <w:color w:val="000000"/>
          <w:sz w:val="28"/>
          <w:szCs w:val="28"/>
          <w:u w:color="000000"/>
          <w:bdr w:val="nil"/>
          <w:lang w:eastAsia="ru-RU"/>
        </w:rPr>
        <w:t>Полевская</w:t>
      </w:r>
      <w:proofErr w:type="spellEnd"/>
      <w:r w:rsidRPr="004B06E7">
        <w:rPr>
          <w:rFonts w:ascii="Times New Roman" w:eastAsia="Arial Unicode MS" w:hAnsi="Times New Roman" w:cs="Arial Unicode MS"/>
          <w:color w:val="000000"/>
          <w:sz w:val="28"/>
          <w:szCs w:val="28"/>
          <w:u w:color="000000"/>
          <w:bdr w:val="nil"/>
          <w:lang w:eastAsia="ru-RU"/>
        </w:rPr>
        <w:t xml:space="preserve"> коммунальная компания </w:t>
      </w:r>
      <w:proofErr w:type="spellStart"/>
      <w:r w:rsidRPr="004B06E7">
        <w:rPr>
          <w:rFonts w:ascii="Times New Roman" w:eastAsia="Arial Unicode MS" w:hAnsi="Times New Roman" w:cs="Arial Unicode MS"/>
          <w:color w:val="000000"/>
          <w:sz w:val="28"/>
          <w:szCs w:val="28"/>
          <w:u w:color="000000"/>
          <w:bdr w:val="nil"/>
          <w:lang w:eastAsia="ru-RU"/>
        </w:rPr>
        <w:t>Энерго</w:t>
      </w:r>
      <w:proofErr w:type="spellEnd"/>
      <w:r w:rsidRPr="004B06E7">
        <w:rPr>
          <w:rFonts w:ascii="Times New Roman" w:eastAsia="Arial Unicode MS" w:hAnsi="Times New Roman" w:cs="Arial Unicode MS"/>
          <w:color w:val="000000"/>
          <w:sz w:val="28"/>
          <w:szCs w:val="28"/>
          <w:u w:color="000000"/>
          <w:bdr w:val="nil"/>
          <w:lang w:eastAsia="ru-RU"/>
        </w:rPr>
        <w:t xml:space="preserve">» и не приняты меры по возврату неправомерно полученных субсидий в судебном порядке.    </w:t>
      </w:r>
    </w:p>
    <w:p w:rsidR="004B06E7" w:rsidRPr="004B06E7" w:rsidRDefault="004B06E7" w:rsidP="004B06E7">
      <w:pP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4. Не достигнуты цели предоставления субсидий МУП «ПАТП» ПГО по соглашениям о предоставлении субсидий: № 1 от 16.03.2021 г. на сумму 7 343 190,37 руб. и № 2 от 30.09.2021 г. на сумму 908 176,59 руб., выделенных МУП «ПАТП» ПГО в виде финансовой помощи в целях восстановления платежеспособности и предупреждения банкротства. Платежеспособность МУП «ПАТП» ПГО не восстановлена, результат бесперебойной работы МУП «ПАТП» ПГО с целью повышения качества жизни населения Полевского городского округа, пользующихся услугами данного муниципального учреждения, не достигнут. </w:t>
      </w:r>
    </w:p>
    <w:p w:rsidR="004B06E7" w:rsidRPr="004B06E7" w:rsidRDefault="004B06E7" w:rsidP="004B06E7">
      <w:pP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5. В нарушение статьи 160.1. Бюджетного кодекса Российской Федерации ОМС УМИ ПГО заключены агентские договоры:</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 с АО «Расчетный центр Урала» от 28.05.2020 №1676АГ на выполнение поручения в части получения от нанимателя и перечисления принципалу денежных средств за наем муниципального жилья;</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 с АО «Расчетный центр Урала» от 18.11.2020 №1746АГ</w:t>
      </w:r>
      <w:r w:rsidR="00A161AF">
        <w:rPr>
          <w:rFonts w:ascii="Times New Roman" w:eastAsia="Times New Roman" w:hAnsi="Times New Roman" w:cs="Times New Roman"/>
          <w:color w:val="000000"/>
          <w:sz w:val="28"/>
          <w:szCs w:val="28"/>
          <w:u w:color="000000"/>
          <w:lang w:eastAsia="ru-RU"/>
        </w:rPr>
        <w:t xml:space="preserve"> </w:t>
      </w:r>
      <w:r w:rsidRPr="004B06E7">
        <w:rPr>
          <w:rFonts w:ascii="Times New Roman" w:eastAsia="Times New Roman" w:hAnsi="Times New Roman" w:cs="Times New Roman"/>
          <w:color w:val="000000"/>
          <w:sz w:val="28"/>
          <w:szCs w:val="28"/>
          <w:u w:color="000000"/>
          <w:lang w:eastAsia="ru-RU"/>
        </w:rPr>
        <w:t>на выполнение поручения в части получения от нанимателя и перечисления принципалу денежных средств за наем муниципального жилья;</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lastRenderedPageBreak/>
        <w:t>- с ООО «РКЦ ВАШ ДОМ» от 01.07.2021 № 2 на расчет платы за наем жилых помещений;</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 xml:space="preserve">- с ООО «РКЦ ВАШ ДОМ» от 01.07.2022 № 3 на оказание услуг по расчетам платы на наем жилых помещений, составление и изготовление платежных документов. </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 xml:space="preserve">Заключив вышеуказанные агентские договоры, ОМС УМИ ПГО фактически передало  полномочия администратора доходов местного бюджета по начислению, учету и </w:t>
      </w:r>
      <w:proofErr w:type="gramStart"/>
      <w:r w:rsidRPr="004B06E7">
        <w:rPr>
          <w:rFonts w:ascii="Times New Roman" w:eastAsia="Times New Roman" w:hAnsi="Times New Roman" w:cs="Times New Roman"/>
          <w:color w:val="000000"/>
          <w:sz w:val="28"/>
          <w:szCs w:val="28"/>
          <w:u w:color="000000"/>
          <w:lang w:eastAsia="ru-RU"/>
        </w:rPr>
        <w:t>контролю за</w:t>
      </w:r>
      <w:proofErr w:type="gramEnd"/>
      <w:r w:rsidRPr="004B06E7">
        <w:rPr>
          <w:rFonts w:ascii="Times New Roman" w:eastAsia="Times New Roman" w:hAnsi="Times New Roman" w:cs="Times New Roman"/>
          <w:color w:val="000000"/>
          <w:sz w:val="28"/>
          <w:szCs w:val="28"/>
          <w:u w:color="000000"/>
          <w:lang w:eastAsia="ru-RU"/>
        </w:rPr>
        <w:t xml:space="preserve"> правильностью исчисления, полнотой и своевременностью осуществления платы по договорам найма жилых помещений муниципального жилищного фонда коммерческим организациям, что не предусмотрено Бюджетным кодексом Российской Федерации.</w:t>
      </w:r>
    </w:p>
    <w:p w:rsidR="004B06E7" w:rsidRPr="004B06E7" w:rsidRDefault="004B06E7" w:rsidP="004B06E7">
      <w:pPr>
        <w:spacing w:after="0" w:line="240" w:lineRule="auto"/>
        <w:ind w:firstLine="709"/>
        <w:jc w:val="both"/>
        <w:rPr>
          <w:rFonts w:ascii="Times New Roman" w:eastAsia="Times New Roman" w:hAnsi="Times New Roman" w:cs="Times New Roman"/>
          <w:color w:val="000000"/>
          <w:sz w:val="28"/>
          <w:szCs w:val="28"/>
          <w:u w:color="000000"/>
          <w:lang w:eastAsia="ru-RU"/>
        </w:rPr>
      </w:pPr>
      <w:proofErr w:type="gramStart"/>
      <w:r w:rsidRPr="004B06E7">
        <w:rPr>
          <w:rFonts w:ascii="Times New Roman" w:eastAsia="Times New Roman" w:hAnsi="Times New Roman" w:cs="Times New Roman"/>
          <w:color w:val="000000"/>
          <w:sz w:val="28"/>
          <w:szCs w:val="28"/>
          <w:u w:color="000000"/>
          <w:lang w:eastAsia="ru-RU"/>
        </w:rPr>
        <w:t>В нарушение требований пункта 200 Инструкции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Минфина России от 01.12.2010 № 157н, ОМС УМИ ПГО в регистрах бухгалтерского учета и бюджетной отчетности отражались обобщенные сведения о задолженности нанимателей в отсутствие аналитического бюджетного</w:t>
      </w:r>
      <w:proofErr w:type="gramEnd"/>
      <w:r w:rsidRPr="004B06E7">
        <w:rPr>
          <w:rFonts w:ascii="Times New Roman" w:eastAsia="Times New Roman" w:hAnsi="Times New Roman" w:cs="Times New Roman"/>
          <w:color w:val="000000"/>
          <w:sz w:val="28"/>
          <w:szCs w:val="28"/>
          <w:u w:color="000000"/>
          <w:lang w:eastAsia="ru-RU"/>
        </w:rPr>
        <w:t xml:space="preserve"> учета расчетов по поступлениям от нанимателей, на основании полученной от агентов информации.</w:t>
      </w:r>
    </w:p>
    <w:p w:rsidR="004B06E7" w:rsidRPr="004B06E7" w:rsidRDefault="004B06E7" w:rsidP="004B06E7">
      <w:pPr>
        <w:widowControl w:val="0"/>
        <w:pBdr>
          <w:top w:val="nil"/>
          <w:left w:val="nil"/>
          <w:bottom w:val="nil"/>
          <w:right w:val="nil"/>
          <w:between w:val="nil"/>
          <w:bar w:val="nil"/>
        </w:pBdr>
        <w:autoSpaceDE w:val="0"/>
        <w:autoSpaceDN w:val="0"/>
        <w:adjustRightInd w:val="0"/>
        <w:spacing w:after="0" w:line="240" w:lineRule="auto"/>
        <w:ind w:firstLine="709"/>
        <w:jc w:val="both"/>
        <w:rPr>
          <w:rFonts w:ascii="Times New Roman" w:eastAsia="TimesNewRomanPSMT" w:hAnsi="Times New Roman" w:cs="Arial Unicode MS"/>
          <w:color w:val="000000"/>
          <w:sz w:val="28"/>
          <w:szCs w:val="28"/>
          <w:u w:color="000000"/>
          <w:bdr w:val="nil"/>
        </w:rPr>
      </w:pPr>
      <w:r w:rsidRPr="004B06E7">
        <w:rPr>
          <w:rFonts w:ascii="Times New Roman" w:eastAsia="Times New Roman" w:hAnsi="Times New Roman" w:cs="Times New Roman"/>
          <w:color w:val="000000"/>
          <w:sz w:val="28"/>
          <w:szCs w:val="28"/>
          <w:u w:color="000000"/>
          <w:lang w:eastAsia="ru-RU"/>
        </w:rPr>
        <w:t>6. В</w:t>
      </w:r>
      <w:r w:rsidRPr="004B06E7">
        <w:rPr>
          <w:rFonts w:ascii="Times New Roman" w:eastAsia="TimesNewRomanPSMT" w:hAnsi="Times New Roman" w:cs="Arial Unicode MS"/>
          <w:color w:val="000000"/>
          <w:sz w:val="28"/>
          <w:szCs w:val="28"/>
          <w:u w:color="000000"/>
          <w:bdr w:val="nil"/>
        </w:rPr>
        <w:t xml:space="preserve"> нарушение пункта 1 статьи 425 Гражданского кодекса Российской Федерации, предусматривающего, что договор вступает в силу и становится</w:t>
      </w:r>
      <w:r w:rsidRPr="004B06E7">
        <w:rPr>
          <w:rFonts w:ascii="Times New Roman" w:eastAsia="TimesNewRomanPSMT" w:hAnsi="Times New Roman" w:cs="Arial Unicode MS"/>
          <w:b/>
          <w:color w:val="000000"/>
          <w:sz w:val="28"/>
          <w:szCs w:val="28"/>
          <w:u w:color="000000"/>
          <w:bdr w:val="nil"/>
        </w:rPr>
        <w:t xml:space="preserve"> </w:t>
      </w:r>
      <w:r w:rsidRPr="004B06E7">
        <w:rPr>
          <w:rFonts w:ascii="Times New Roman" w:eastAsia="TimesNewRomanPSMT" w:hAnsi="Times New Roman" w:cs="Arial Unicode MS"/>
          <w:color w:val="000000"/>
          <w:sz w:val="28"/>
          <w:szCs w:val="28"/>
          <w:u w:color="000000"/>
          <w:bdr w:val="nil"/>
        </w:rPr>
        <w:t xml:space="preserve">обязательным для сторон с момента его заключения, в ряде контрактов, заключенных ОМС УМИ ПГО, </w:t>
      </w:r>
      <w:r w:rsidRPr="004B06E7">
        <w:rPr>
          <w:rFonts w:ascii="Times New Roman" w:eastAsia="TimesNewRomanPSMT" w:hAnsi="Times New Roman" w:cs="Arial Unicode MS"/>
          <w:b/>
          <w:color w:val="000000"/>
          <w:sz w:val="28"/>
          <w:szCs w:val="28"/>
          <w:u w:color="000000"/>
          <w:bdr w:val="nil"/>
        </w:rPr>
        <w:t xml:space="preserve"> </w:t>
      </w:r>
      <w:r w:rsidRPr="004B06E7">
        <w:rPr>
          <w:rFonts w:ascii="Times New Roman" w:eastAsia="TimesNewRomanPSMT" w:hAnsi="Times New Roman" w:cs="Arial Unicode MS"/>
          <w:color w:val="000000"/>
          <w:sz w:val="28"/>
          <w:szCs w:val="28"/>
          <w:u w:color="000000"/>
          <w:bdr w:val="nil"/>
        </w:rPr>
        <w:t>указан срок действия контрактов до фактической даты их заключения. Преобладающе большинство контрактов, заключенных ОМС УМИ ПГО на поставку энергетических и тепловых ресурсов, оказания коммунальных услуг, в нарушение пункта 2 статьи 425 Гражданского кодекса Российской Федерации неправомерно содержат ретроактивную оговору, о распространении действий контрактов на правоотношения, возникшие до даты фактического заключения контрактов.</w:t>
      </w:r>
    </w:p>
    <w:p w:rsidR="004B06E7" w:rsidRPr="004B06E7" w:rsidRDefault="004B06E7" w:rsidP="004B06E7">
      <w:pPr>
        <w:spacing w:after="0" w:line="240" w:lineRule="auto"/>
        <w:ind w:firstLine="709"/>
        <w:jc w:val="both"/>
        <w:rPr>
          <w:rFonts w:ascii="Times New Roman" w:eastAsia="TimesNewRomanPSMT" w:hAnsi="Times New Roman" w:cs="Arial Unicode MS"/>
          <w:color w:val="000000"/>
          <w:sz w:val="28"/>
          <w:szCs w:val="28"/>
          <w:u w:color="000000"/>
          <w:bdr w:val="nil"/>
        </w:rPr>
      </w:pPr>
      <w:r w:rsidRPr="004B06E7">
        <w:rPr>
          <w:rFonts w:ascii="Times New Roman" w:eastAsia="Times New Roman" w:hAnsi="Times New Roman" w:cs="Times New Roman"/>
          <w:color w:val="000000"/>
          <w:sz w:val="28"/>
          <w:szCs w:val="28"/>
          <w:u w:color="000000"/>
          <w:lang w:eastAsia="ru-RU"/>
        </w:rPr>
        <w:t xml:space="preserve">7.  </w:t>
      </w:r>
      <w:proofErr w:type="gramStart"/>
      <w:r w:rsidRPr="004B06E7">
        <w:rPr>
          <w:rFonts w:ascii="Times New Roman" w:eastAsia="Times New Roman" w:hAnsi="Times New Roman" w:cs="Times New Roman"/>
          <w:color w:val="000000"/>
          <w:sz w:val="28"/>
          <w:szCs w:val="28"/>
          <w:u w:color="000000"/>
          <w:lang w:eastAsia="ru-RU"/>
        </w:rPr>
        <w:t>ОМС УМИ ПГО в</w:t>
      </w:r>
      <w:r w:rsidRPr="004B06E7">
        <w:rPr>
          <w:rFonts w:ascii="Times New Roman" w:eastAsia="TimesNewRomanPSMT" w:hAnsi="Times New Roman" w:cs="Arial Unicode MS"/>
          <w:color w:val="000000"/>
          <w:sz w:val="28"/>
          <w:szCs w:val="28"/>
          <w:u w:color="000000"/>
          <w:bdr w:val="nil"/>
        </w:rPr>
        <w:t xml:space="preserve"> нарушение требований части 1 статьи 11 Закона  № 2487-1 от 11.03.1992 «О частной детективной и охранной деятельности в Российской Федерации», предусматривающей, что оказывать услуги по охране объектов или имущества, находящихся в собственности, во владении, в пользовании, хозяйственном ведении, оперативном или доверительном управлении, разрешается только организациям, специально учреждаемым для выполнения данного вида услуг и имеющим лицензию, предоставленную федеральным</w:t>
      </w:r>
      <w:proofErr w:type="gramEnd"/>
      <w:r w:rsidRPr="004B06E7">
        <w:rPr>
          <w:rFonts w:ascii="Times New Roman" w:eastAsia="TimesNewRomanPSMT" w:hAnsi="Times New Roman" w:cs="Arial Unicode MS"/>
          <w:color w:val="000000"/>
          <w:sz w:val="28"/>
          <w:szCs w:val="28"/>
          <w:u w:color="000000"/>
          <w:bdr w:val="nil"/>
        </w:rPr>
        <w:t xml:space="preserve"> органом исполнительной власти, уполномоченным в сфере частной охранной деятельности, или его территориальным органом,  заключены договоры на оказания услуг по охране нежилого помещения, расположенного по адресу г. Полевской, ул. Ленина, 2, с физическими лицами. </w:t>
      </w:r>
    </w:p>
    <w:p w:rsidR="004B06E7" w:rsidRPr="004B06E7" w:rsidRDefault="004B06E7" w:rsidP="004B06E7">
      <w:pPr>
        <w:widowControl w:val="0"/>
        <w:pBdr>
          <w:top w:val="nil"/>
          <w:left w:val="nil"/>
          <w:bottom w:val="nil"/>
          <w:right w:val="nil"/>
          <w:between w:val="nil"/>
          <w:bar w:val="nil"/>
        </w:pBdr>
        <w:autoSpaceDE w:val="0"/>
        <w:autoSpaceDN w:val="0"/>
        <w:adjustRightInd w:val="0"/>
        <w:spacing w:after="0" w:line="240" w:lineRule="auto"/>
        <w:ind w:firstLine="708"/>
        <w:jc w:val="both"/>
        <w:rPr>
          <w:rFonts w:ascii="Times New Roman" w:eastAsia="TimesNewRomanPSMT" w:hAnsi="Times New Roman" w:cs="Arial Unicode MS"/>
          <w:color w:val="000000"/>
          <w:sz w:val="28"/>
          <w:szCs w:val="28"/>
          <w:u w:color="000000"/>
          <w:bdr w:val="nil"/>
        </w:rPr>
      </w:pPr>
      <w:r w:rsidRPr="004B06E7">
        <w:rPr>
          <w:rFonts w:ascii="Times New Roman" w:eastAsia="TimesNewRomanPSMT" w:hAnsi="Times New Roman" w:cs="Arial Unicode MS"/>
          <w:color w:val="000000"/>
          <w:sz w:val="28"/>
          <w:szCs w:val="28"/>
          <w:u w:color="000000"/>
          <w:bdr w:val="nil"/>
        </w:rPr>
        <w:lastRenderedPageBreak/>
        <w:t xml:space="preserve">8. </w:t>
      </w:r>
      <w:proofErr w:type="gramStart"/>
      <w:r w:rsidRPr="004B06E7">
        <w:rPr>
          <w:rFonts w:ascii="Times New Roman" w:eastAsia="TimesNewRomanPSMT" w:hAnsi="Times New Roman" w:cs="Arial Unicode MS"/>
          <w:color w:val="000000"/>
          <w:sz w:val="28"/>
          <w:szCs w:val="28"/>
          <w:u w:color="000000"/>
          <w:bdr w:val="nil"/>
        </w:rPr>
        <w:t>В нарушение части 1 статьи 9 Федерального закона от 06.12.2011 № 402-ФЗ «О бухгалтерском учете»  (далее – Федеральный закон от 06.12.2011 № 402-ФЗ), не допускающей  принятие документов, которыми оформляются не имевшие место факты хозяйственной жизни, по муниципальному контракту № 83-СОИ/01/22 от 16.12.2022 г., заключенному с ОАО «</w:t>
      </w:r>
      <w:proofErr w:type="spellStart"/>
      <w:r w:rsidRPr="004B06E7">
        <w:rPr>
          <w:rFonts w:ascii="Times New Roman" w:eastAsia="TimesNewRomanPSMT" w:hAnsi="Times New Roman" w:cs="Arial Unicode MS"/>
          <w:color w:val="000000"/>
          <w:sz w:val="28"/>
          <w:szCs w:val="28"/>
          <w:u w:color="000000"/>
          <w:bdr w:val="nil"/>
        </w:rPr>
        <w:t>Полевская</w:t>
      </w:r>
      <w:proofErr w:type="spellEnd"/>
      <w:r w:rsidRPr="004B06E7">
        <w:rPr>
          <w:rFonts w:ascii="Times New Roman" w:eastAsia="TimesNewRomanPSMT" w:hAnsi="Times New Roman" w:cs="Arial Unicode MS"/>
          <w:color w:val="000000"/>
          <w:sz w:val="28"/>
          <w:szCs w:val="28"/>
          <w:u w:color="000000"/>
          <w:bdr w:val="nil"/>
        </w:rPr>
        <w:t xml:space="preserve"> коммунальная компания» на предоставление на общедомовые нужды холодной и горячей воды, теплоносителя, электрической энергии, а</w:t>
      </w:r>
      <w:proofErr w:type="gramEnd"/>
      <w:r w:rsidRPr="004B06E7">
        <w:rPr>
          <w:rFonts w:ascii="Times New Roman" w:eastAsia="TimesNewRomanPSMT" w:hAnsi="Times New Roman" w:cs="Arial Unicode MS"/>
          <w:color w:val="000000"/>
          <w:sz w:val="28"/>
          <w:szCs w:val="28"/>
          <w:u w:color="000000"/>
          <w:bdr w:val="nil"/>
        </w:rPr>
        <w:t xml:space="preserve"> также на производство и отведение сточных вод по адресам многоквартирных домов: </w:t>
      </w:r>
      <w:proofErr w:type="spellStart"/>
      <w:r w:rsidRPr="004B06E7">
        <w:rPr>
          <w:rFonts w:ascii="Times New Roman" w:eastAsia="TimesNewRomanPSMT" w:hAnsi="Times New Roman" w:cs="Arial Unicode MS"/>
          <w:color w:val="000000"/>
          <w:sz w:val="28"/>
          <w:szCs w:val="28"/>
          <w:u w:color="000000"/>
          <w:bdr w:val="nil"/>
        </w:rPr>
        <w:t>мкр</w:t>
      </w:r>
      <w:proofErr w:type="spellEnd"/>
      <w:r w:rsidRPr="004B06E7">
        <w:rPr>
          <w:rFonts w:ascii="Times New Roman" w:eastAsia="TimesNewRomanPSMT" w:hAnsi="Times New Roman" w:cs="Arial Unicode MS"/>
          <w:color w:val="000000"/>
          <w:sz w:val="28"/>
          <w:szCs w:val="28"/>
          <w:u w:color="000000"/>
          <w:bdr w:val="nil"/>
        </w:rPr>
        <w:t xml:space="preserve">. </w:t>
      </w:r>
      <w:proofErr w:type="gramStart"/>
      <w:r w:rsidRPr="004B06E7">
        <w:rPr>
          <w:rFonts w:ascii="Times New Roman" w:eastAsia="TimesNewRomanPSMT" w:hAnsi="Times New Roman" w:cs="Arial Unicode MS"/>
          <w:color w:val="000000"/>
          <w:sz w:val="28"/>
          <w:szCs w:val="28"/>
          <w:u w:color="000000"/>
          <w:bdr w:val="nil"/>
        </w:rPr>
        <w:t>Черемушки, д. 1, д. 4; ул. Коммунистическая, д. 22, д. 48, д. 50; ул. Ленина, д. 7; ул. Розы Люксембург, д. 69, ОМС УМИ ПГО подписаны и приняты к оплате акты приемки, содержащие недостоверную информацию по фактам хозяйственной жизни, фактически не имевших место в декабре 2022 года.</w:t>
      </w:r>
      <w:proofErr w:type="gramEnd"/>
    </w:p>
    <w:p w:rsidR="004B06E7" w:rsidRPr="004B06E7" w:rsidRDefault="004B06E7" w:rsidP="004B06E7">
      <w:pPr>
        <w:autoSpaceDE w:val="0"/>
        <w:autoSpaceDN w:val="0"/>
        <w:adjustRightInd w:val="0"/>
        <w:spacing w:after="0" w:line="240" w:lineRule="auto"/>
        <w:ind w:right="140" w:firstLine="708"/>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 xml:space="preserve">Пункт 4 части 2 статьи 9 Федерального закона от 06.12.2011 № 402-ФЗ  предусматривает, что одним из обязательных реквизитов первичного учетного документа является содержание факта хозяйственной жизни. </w:t>
      </w:r>
    </w:p>
    <w:p w:rsidR="004B06E7" w:rsidRPr="004B06E7" w:rsidRDefault="004B06E7" w:rsidP="004B06E7">
      <w:pPr>
        <w:autoSpaceDE w:val="0"/>
        <w:autoSpaceDN w:val="0"/>
        <w:adjustRightInd w:val="0"/>
        <w:spacing w:after="0" w:line="240" w:lineRule="auto"/>
        <w:ind w:right="140" w:firstLine="708"/>
        <w:jc w:val="both"/>
        <w:rPr>
          <w:rFonts w:ascii="Times New Roman" w:eastAsia="Times New Roman" w:hAnsi="Times New Roman" w:cs="Times New Roman"/>
          <w:color w:val="000000"/>
          <w:sz w:val="28"/>
          <w:szCs w:val="28"/>
          <w:u w:color="000000"/>
          <w:lang w:eastAsia="ru-RU"/>
        </w:rPr>
      </w:pPr>
      <w:proofErr w:type="gramStart"/>
      <w:r w:rsidRPr="004B06E7">
        <w:rPr>
          <w:rFonts w:ascii="Times New Roman" w:eastAsia="Times New Roman" w:hAnsi="Times New Roman" w:cs="Times New Roman"/>
          <w:color w:val="000000"/>
          <w:sz w:val="28"/>
          <w:szCs w:val="28"/>
          <w:u w:color="000000"/>
          <w:lang w:eastAsia="ru-RU"/>
        </w:rPr>
        <w:t>В соответствии с подпунктом «б» пункта 8 Федерального стандарта бухгалтерского учета ФСБУ 27/2021 «Документы и документооборот», утвержденного приказом Минфина России от 16.04.2021 № 62н, в случае отличия даты составления первичного учетного документа от даты совершения факта хозяйственной жизни, оформляемого этим первичным учетным документом, указывается также информация о дате совершения факта хозяйственной жизни.</w:t>
      </w:r>
      <w:proofErr w:type="gramEnd"/>
    </w:p>
    <w:p w:rsidR="004B06E7" w:rsidRPr="004B06E7" w:rsidRDefault="004B06E7" w:rsidP="004B06E7">
      <w:pPr>
        <w:autoSpaceDE w:val="0"/>
        <w:autoSpaceDN w:val="0"/>
        <w:adjustRightInd w:val="0"/>
        <w:spacing w:after="0" w:line="240" w:lineRule="auto"/>
        <w:ind w:right="140" w:firstLine="708"/>
        <w:jc w:val="both"/>
        <w:rPr>
          <w:rFonts w:ascii="Times New Roman" w:eastAsia="Times New Roman" w:hAnsi="Times New Roman" w:cs="Times New Roman"/>
          <w:color w:val="000000"/>
          <w:sz w:val="28"/>
          <w:szCs w:val="28"/>
          <w:u w:color="000000"/>
          <w:lang w:eastAsia="ru-RU"/>
        </w:rPr>
      </w:pPr>
      <w:r w:rsidRPr="004B06E7">
        <w:rPr>
          <w:rFonts w:ascii="Times New Roman" w:eastAsia="Times New Roman" w:hAnsi="Times New Roman" w:cs="Times New Roman"/>
          <w:color w:val="000000"/>
          <w:sz w:val="28"/>
          <w:szCs w:val="28"/>
          <w:u w:color="000000"/>
          <w:lang w:eastAsia="ru-RU"/>
        </w:rPr>
        <w:t>Исходя из условий контракта № 83-СОИ/01/22 от 16.12.2022 г., услуги оказывались ежемесячно с 01.01.2022 г. по 31.12.2022 г.  В каждом из направленных ОАО «</w:t>
      </w:r>
      <w:proofErr w:type="spellStart"/>
      <w:r w:rsidRPr="004B06E7">
        <w:rPr>
          <w:rFonts w:ascii="Times New Roman" w:eastAsia="Times New Roman" w:hAnsi="Times New Roman" w:cs="Times New Roman"/>
          <w:color w:val="000000"/>
          <w:sz w:val="28"/>
          <w:szCs w:val="28"/>
          <w:u w:color="000000"/>
          <w:lang w:eastAsia="ru-RU"/>
        </w:rPr>
        <w:t>Полевская</w:t>
      </w:r>
      <w:proofErr w:type="spellEnd"/>
      <w:r w:rsidRPr="004B06E7">
        <w:rPr>
          <w:rFonts w:ascii="Times New Roman" w:eastAsia="Times New Roman" w:hAnsi="Times New Roman" w:cs="Times New Roman"/>
          <w:color w:val="000000"/>
          <w:sz w:val="28"/>
          <w:szCs w:val="28"/>
          <w:u w:color="000000"/>
          <w:lang w:eastAsia="ru-RU"/>
        </w:rPr>
        <w:t xml:space="preserve"> коммунальная компания» ежемесячных актах  по объектам оказания услуг (адресам многоквартирных домов): </w:t>
      </w:r>
      <w:proofErr w:type="spellStart"/>
      <w:r w:rsidRPr="004B06E7">
        <w:rPr>
          <w:rFonts w:ascii="Times New Roman" w:eastAsia="Times New Roman" w:hAnsi="Times New Roman" w:cs="Times New Roman"/>
          <w:color w:val="000000"/>
          <w:sz w:val="28"/>
          <w:szCs w:val="28"/>
          <w:u w:color="000000"/>
          <w:lang w:eastAsia="ru-RU"/>
        </w:rPr>
        <w:t>мкрн</w:t>
      </w:r>
      <w:proofErr w:type="spellEnd"/>
      <w:r w:rsidRPr="004B06E7">
        <w:rPr>
          <w:rFonts w:ascii="Times New Roman" w:eastAsia="Times New Roman" w:hAnsi="Times New Roman" w:cs="Times New Roman"/>
          <w:color w:val="000000"/>
          <w:sz w:val="28"/>
          <w:szCs w:val="28"/>
          <w:u w:color="000000"/>
          <w:lang w:eastAsia="ru-RU"/>
        </w:rPr>
        <w:t xml:space="preserve">. </w:t>
      </w:r>
      <w:proofErr w:type="gramStart"/>
      <w:r w:rsidRPr="004B06E7">
        <w:rPr>
          <w:rFonts w:ascii="Times New Roman" w:eastAsia="Times New Roman" w:hAnsi="Times New Roman" w:cs="Times New Roman"/>
          <w:color w:val="000000"/>
          <w:sz w:val="28"/>
          <w:szCs w:val="28"/>
          <w:u w:color="000000"/>
          <w:lang w:eastAsia="ru-RU"/>
        </w:rPr>
        <w:t>Черемушки, д. 1, д. 4; ул. Коммунистическая д. 22, д. 48, д. 50; ул. Ленина, д. 7, указан период оказания услуг – декабрь 2022 года.</w:t>
      </w:r>
      <w:proofErr w:type="gramEnd"/>
      <w:r w:rsidRPr="004B06E7">
        <w:rPr>
          <w:rFonts w:ascii="Times New Roman" w:eastAsia="Times New Roman" w:hAnsi="Times New Roman" w:cs="Times New Roman"/>
          <w:color w:val="000000"/>
          <w:sz w:val="28"/>
          <w:szCs w:val="28"/>
          <w:u w:color="000000"/>
          <w:lang w:eastAsia="ru-RU"/>
        </w:rPr>
        <w:t xml:space="preserve"> Из этого следует, что акты по указанным объектам оказания услуг содержат недостоверную информацию, поскольку, в декабре месяце не мог быть оказан весь годовой объем услуг.</w:t>
      </w:r>
    </w:p>
    <w:p w:rsidR="004B06E7" w:rsidRPr="004B06E7" w:rsidRDefault="004B06E7" w:rsidP="004B06E7">
      <w:pPr>
        <w:spacing w:after="0" w:line="240" w:lineRule="auto"/>
        <w:ind w:firstLine="709"/>
        <w:jc w:val="both"/>
        <w:rPr>
          <w:rFonts w:ascii="Times New Roman" w:eastAsia="TimesNewRomanPSMT" w:hAnsi="Times New Roman" w:cs="Arial Unicode MS"/>
          <w:color w:val="000000"/>
          <w:sz w:val="28"/>
          <w:szCs w:val="28"/>
          <w:u w:color="000000"/>
          <w:bdr w:val="nil"/>
        </w:rPr>
      </w:pPr>
      <w:r w:rsidRPr="004B06E7">
        <w:rPr>
          <w:rFonts w:ascii="Times New Roman" w:eastAsia="TimesNewRomanPSMT" w:hAnsi="Times New Roman" w:cs="Arial Unicode MS"/>
          <w:color w:val="000000"/>
          <w:sz w:val="28"/>
          <w:szCs w:val="28"/>
          <w:u w:color="000000"/>
          <w:bdr w:val="nil"/>
        </w:rPr>
        <w:t xml:space="preserve">Данные первичные документы не должны были приниматься ОМС УМИ ПГО </w:t>
      </w:r>
      <w:proofErr w:type="gramStart"/>
      <w:r w:rsidRPr="004B06E7">
        <w:rPr>
          <w:rFonts w:ascii="Times New Roman" w:eastAsia="TimesNewRomanPSMT" w:hAnsi="Times New Roman" w:cs="Arial Unicode MS"/>
          <w:color w:val="000000"/>
          <w:sz w:val="28"/>
          <w:szCs w:val="28"/>
          <w:u w:color="000000"/>
          <w:bdr w:val="nil"/>
        </w:rPr>
        <w:t>к оплате без внесения в них исправлений в соответствии с частью</w:t>
      </w:r>
      <w:proofErr w:type="gramEnd"/>
      <w:r w:rsidRPr="004B06E7">
        <w:rPr>
          <w:rFonts w:ascii="Times New Roman" w:eastAsia="TimesNewRomanPSMT" w:hAnsi="Times New Roman" w:cs="Arial Unicode MS"/>
          <w:color w:val="000000"/>
          <w:sz w:val="28"/>
          <w:szCs w:val="28"/>
          <w:u w:color="000000"/>
          <w:bdr w:val="nil"/>
        </w:rPr>
        <w:t xml:space="preserve"> 7 статьи 9 Федерального закона от 06.12.2011 № 402-ФЗ, либо замены их на новые (исправленные) с достоверной информацией, соответствующей фактическому периоду оказания услуг.</w:t>
      </w:r>
    </w:p>
    <w:p w:rsidR="004B06E7" w:rsidRPr="004B06E7" w:rsidRDefault="004B06E7" w:rsidP="004B06E7">
      <w:pP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TimesNewRomanPSMT" w:hAnsi="Times New Roman" w:cs="Arial Unicode MS"/>
          <w:color w:val="000000"/>
          <w:sz w:val="28"/>
          <w:szCs w:val="28"/>
          <w:u w:color="000000"/>
          <w:bdr w:val="nil"/>
        </w:rPr>
        <w:t xml:space="preserve">9. </w:t>
      </w:r>
      <w:proofErr w:type="gramStart"/>
      <w:r w:rsidRPr="004B06E7">
        <w:rPr>
          <w:rFonts w:ascii="Times New Roman" w:eastAsia="TimesNewRomanPSMT" w:hAnsi="Times New Roman" w:cs="Arial Unicode MS"/>
          <w:color w:val="000000"/>
          <w:sz w:val="28"/>
          <w:szCs w:val="28"/>
          <w:u w:color="000000"/>
          <w:bdr w:val="nil"/>
        </w:rPr>
        <w:t xml:space="preserve">МБУ «УГХ» ПГО в нарушение статьи </w:t>
      </w:r>
      <w:r w:rsidRPr="004B06E7">
        <w:rPr>
          <w:rFonts w:ascii="Times New Roman" w:eastAsia="Arial Unicode MS" w:hAnsi="Times New Roman" w:cs="Arial Unicode MS"/>
          <w:color w:val="000000"/>
          <w:sz w:val="28"/>
          <w:szCs w:val="28"/>
          <w:u w:color="000000"/>
          <w:bdr w:val="nil"/>
          <w:lang w:eastAsia="ru-RU"/>
        </w:rPr>
        <w:t>746 Гражданского кодекса РФ и пункта 4.3.2 Соглашения о предоставлении из местного бюджета Полевского городского округа субсидий на иные цели от 05.10.2022 № 3-РП, при наличии неустранимых противоречий в документах, являющимися основанием для оплаты,  неправомерно произвело приемку и оплату  подрядных работ по договору от 27.10.2022 № 25/10/22, заключенному с ООО «</w:t>
      </w:r>
      <w:proofErr w:type="spellStart"/>
      <w:r w:rsidRPr="004B06E7">
        <w:rPr>
          <w:rFonts w:ascii="Times New Roman" w:eastAsia="Arial Unicode MS" w:hAnsi="Times New Roman" w:cs="Arial Unicode MS"/>
          <w:color w:val="000000"/>
          <w:sz w:val="28"/>
          <w:szCs w:val="28"/>
          <w:u w:color="000000"/>
          <w:bdr w:val="nil"/>
          <w:lang w:eastAsia="ru-RU"/>
        </w:rPr>
        <w:t>Спецмонтажконструкция</w:t>
      </w:r>
      <w:proofErr w:type="spellEnd"/>
      <w:r w:rsidRPr="004B06E7">
        <w:rPr>
          <w:rFonts w:ascii="Times New Roman" w:eastAsia="Arial Unicode MS" w:hAnsi="Times New Roman" w:cs="Arial Unicode MS"/>
          <w:color w:val="000000"/>
          <w:sz w:val="28"/>
          <w:szCs w:val="28"/>
          <w:u w:color="000000"/>
          <w:bdr w:val="nil"/>
          <w:lang w:eastAsia="ru-RU"/>
        </w:rPr>
        <w:t>» по завышенной стоимости</w:t>
      </w:r>
      <w:proofErr w:type="gramEnd"/>
      <w:r w:rsidRPr="004B06E7">
        <w:rPr>
          <w:rFonts w:ascii="Times New Roman" w:eastAsia="Arial Unicode MS" w:hAnsi="Times New Roman" w:cs="Arial Unicode MS"/>
          <w:color w:val="000000"/>
          <w:sz w:val="28"/>
          <w:szCs w:val="28"/>
          <w:u w:color="000000"/>
          <w:bdr w:val="nil"/>
          <w:lang w:eastAsia="ru-RU"/>
        </w:rPr>
        <w:t xml:space="preserve">, а именно: </w:t>
      </w:r>
      <w:proofErr w:type="gramStart"/>
      <w:r w:rsidRPr="004B06E7">
        <w:rPr>
          <w:rFonts w:ascii="Times New Roman" w:eastAsia="Arial Unicode MS" w:hAnsi="Times New Roman" w:cs="Arial Unicode MS"/>
          <w:color w:val="000000"/>
          <w:sz w:val="28"/>
          <w:szCs w:val="28"/>
          <w:u w:color="000000"/>
          <w:bdr w:val="nil"/>
          <w:lang w:eastAsia="ru-RU"/>
        </w:rPr>
        <w:lastRenderedPageBreak/>
        <w:t>оплатило стоимость подрядных</w:t>
      </w:r>
      <w:proofErr w:type="gramEnd"/>
      <w:r w:rsidRPr="004B06E7">
        <w:rPr>
          <w:rFonts w:ascii="Times New Roman" w:eastAsia="Arial Unicode MS" w:hAnsi="Times New Roman" w:cs="Arial Unicode MS"/>
          <w:color w:val="000000"/>
          <w:sz w:val="28"/>
          <w:szCs w:val="28"/>
          <w:u w:color="000000"/>
          <w:bdr w:val="nil"/>
          <w:lang w:eastAsia="ru-RU"/>
        </w:rPr>
        <w:t xml:space="preserve"> работ по цене с учетом НДС подрядчику, работающему на упрощенной системе налогообложения (освобожденному от уплаты НДС), что привело к неправомерному перечислению подрядчику средств, предоставленных в виде целевой субсидии в сумме 78 637,38 рублей.</w:t>
      </w:r>
    </w:p>
    <w:p w:rsidR="004B06E7" w:rsidRPr="004B06E7" w:rsidRDefault="004B06E7" w:rsidP="004B06E7">
      <w:pPr>
        <w:pBdr>
          <w:top w:val="nil"/>
          <w:left w:val="nil"/>
          <w:bottom w:val="nil"/>
          <w:right w:val="nil"/>
          <w:between w:val="nil"/>
          <w:bar w:val="nil"/>
        </w:pBdr>
        <w:spacing w:after="0" w:line="240" w:lineRule="auto"/>
        <w:ind w:firstLine="709"/>
        <w:jc w:val="both"/>
        <w:rPr>
          <w:rFonts w:ascii="Times New Roman" w:eastAsia="Times New Roman" w:hAnsi="Times New Roman" w:cs="Times New Roman"/>
          <w:color w:val="000000"/>
          <w:sz w:val="28"/>
          <w:szCs w:val="28"/>
          <w:u w:color="000000"/>
          <w:lang w:eastAsia="ru-RU"/>
        </w:rPr>
      </w:pPr>
      <w:r w:rsidRPr="004B06E7">
        <w:rPr>
          <w:rFonts w:ascii="Times New Roman" w:eastAsia="Arial Unicode MS" w:hAnsi="Times New Roman" w:cs="Arial Unicode MS"/>
          <w:color w:val="000000"/>
          <w:sz w:val="28"/>
          <w:szCs w:val="28"/>
          <w:u w:color="000000"/>
          <w:bdr w:val="nil"/>
          <w:lang w:eastAsia="ru-RU"/>
        </w:rPr>
        <w:t xml:space="preserve">10. </w:t>
      </w:r>
      <w:proofErr w:type="gramStart"/>
      <w:r w:rsidRPr="004B06E7">
        <w:rPr>
          <w:rFonts w:ascii="Times New Roman" w:eastAsia="Arial Unicode MS" w:hAnsi="Times New Roman" w:cs="Arial Unicode MS"/>
          <w:color w:val="000000"/>
          <w:sz w:val="28"/>
          <w:szCs w:val="28"/>
          <w:u w:color="000000"/>
          <w:bdr w:val="nil"/>
          <w:lang w:eastAsia="ru-RU"/>
        </w:rPr>
        <w:t xml:space="preserve">МБУ «УГХ» ПГО </w:t>
      </w:r>
      <w:r w:rsidRPr="004B06E7">
        <w:rPr>
          <w:rFonts w:ascii="Times New Roman" w:eastAsia="Times New Roman" w:hAnsi="Times New Roman" w:cs="Times New Roman"/>
          <w:color w:val="000000"/>
          <w:sz w:val="28"/>
          <w:szCs w:val="28"/>
          <w:u w:color="000000"/>
          <w:lang w:eastAsia="ru-RU"/>
        </w:rPr>
        <w:t xml:space="preserve">в нарушение статьи 746 Гражданского кодекса РФ, пункта 4.3.2 Соглашения о предоставлении из местного бюджета Полевского городского округа субсидий на иные цели от 19.03.2021 № 1-РП по муниципальному контракту от 04.10.2021 № 0162300001121000066_105498, заключенному с ООО «СОНАР, произвело приемку и оплату фактически выполненных работ по завышенной </w:t>
      </w:r>
      <w:r w:rsidRPr="004B06E7">
        <w:rPr>
          <w:rFonts w:ascii="Times New Roman" w:eastAsia="Arial Unicode MS" w:hAnsi="Times New Roman" w:cs="Arial Unicode MS"/>
          <w:color w:val="000000"/>
          <w:sz w:val="28"/>
          <w:szCs w:val="28"/>
          <w:u w:color="000000"/>
          <w:bdr w:val="nil"/>
          <w:lang w:eastAsia="ru-RU"/>
        </w:rPr>
        <w:t xml:space="preserve"> стоимости, заменив в нарушение части 2 статьи 34 Федерального закона № 44-ФЗ в</w:t>
      </w:r>
      <w:proofErr w:type="gramEnd"/>
      <w:r w:rsidRPr="004B06E7">
        <w:rPr>
          <w:rFonts w:ascii="Times New Roman" w:eastAsia="Arial Unicode MS" w:hAnsi="Times New Roman" w:cs="Arial Unicode MS"/>
          <w:color w:val="000000"/>
          <w:sz w:val="28"/>
          <w:szCs w:val="28"/>
          <w:u w:color="000000"/>
          <w:bdr w:val="nil"/>
          <w:lang w:eastAsia="ru-RU"/>
        </w:rPr>
        <w:t xml:space="preserve"> </w:t>
      </w:r>
      <w:proofErr w:type="gramStart"/>
      <w:r w:rsidRPr="004B06E7">
        <w:rPr>
          <w:rFonts w:ascii="Times New Roman" w:eastAsia="Arial Unicode MS" w:hAnsi="Times New Roman" w:cs="Arial Unicode MS"/>
          <w:color w:val="000000"/>
          <w:sz w:val="28"/>
          <w:szCs w:val="28"/>
          <w:u w:color="000000"/>
          <w:bdr w:val="nil"/>
          <w:lang w:eastAsia="ru-RU"/>
        </w:rPr>
        <w:t>актах</w:t>
      </w:r>
      <w:proofErr w:type="gramEnd"/>
      <w:r w:rsidRPr="004B06E7">
        <w:rPr>
          <w:rFonts w:ascii="Times New Roman" w:eastAsia="Arial Unicode MS" w:hAnsi="Times New Roman" w:cs="Arial Unicode MS"/>
          <w:color w:val="000000"/>
          <w:sz w:val="28"/>
          <w:szCs w:val="28"/>
          <w:u w:color="000000"/>
          <w:bdr w:val="nil"/>
          <w:lang w:eastAsia="ru-RU"/>
        </w:rPr>
        <w:t xml:space="preserve"> приемки выполненных работ предусмотренный контрактной документацией НДС на не предусмотренный законодательством, документацией о закупке и условиями контракта повышающий коэффициент 0,2. Данное нарушение привело к незаконному перечислению подрядчику средств, предоставленных из бюджета в виде целевой субсидии, в размере 240 063,67 рублей.  </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11.   В ходе контрольного мероприятия выявлены нарушения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объектами контрольного мероприятия:</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 ОМС УМИ ПГО, МКУ «ЦСКУ» ПГО  нарушены требования части 1 статьи 22 </w:t>
      </w:r>
      <w:r w:rsidRPr="004B06E7">
        <w:rPr>
          <w:rFonts w:ascii="Times New Roman" w:eastAsia="Arial Unicode MS" w:hAnsi="Times New Roman" w:cs="Arial Unicode MS"/>
          <w:sz w:val="28"/>
          <w:szCs w:val="28"/>
          <w:u w:color="000000"/>
          <w:bdr w:val="nil"/>
          <w:lang w:eastAsia="ru-RU"/>
        </w:rPr>
        <w:t>и части 4 статьи 93</w:t>
      </w:r>
      <w:r w:rsidRPr="004B06E7">
        <w:rPr>
          <w:rFonts w:ascii="Times New Roman" w:eastAsia="Arial Unicode MS" w:hAnsi="Times New Roman" w:cs="Arial Unicode MS"/>
          <w:color w:val="FF0000"/>
          <w:sz w:val="28"/>
          <w:szCs w:val="28"/>
          <w:u w:color="000000"/>
          <w:bdr w:val="nil"/>
          <w:lang w:eastAsia="ru-RU"/>
        </w:rPr>
        <w:t xml:space="preserve"> </w:t>
      </w:r>
      <w:r w:rsidRPr="004B06E7">
        <w:rPr>
          <w:rFonts w:ascii="Times New Roman" w:eastAsia="Arial Unicode MS" w:hAnsi="Times New Roman" w:cs="Arial Unicode MS"/>
          <w:color w:val="000000"/>
          <w:sz w:val="28"/>
          <w:szCs w:val="28"/>
          <w:u w:color="000000"/>
          <w:bdr w:val="nil"/>
          <w:lang w:eastAsia="ru-RU"/>
        </w:rPr>
        <w:t xml:space="preserve">Федерального закона № 44-ФЗ об обосновании цены контракта (договора), заключаемого с единственным поставщиком (подрядчиком, исполнителем) по контрактам, заключенным в 2021 году; </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в нарушение части 1 статьи 23 Федерального закона № 44-ФЗ ряд контрактов (договоров), заключенных ОМС УМИ ПГО, МБУ «УГХ» ПГО и МКУ «ЦСКУ» ПГО, не содержат идентификационного кода закупки;</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в нарушение части 8 статьи 22 Федерального закона № 44-ФЗ при  определении цены в муниципального контракта, заключенного МКУ «ЦСКУ» ПГО с ПАО «Ростелеком» на оказание услуг междугородней связи,  необоснованно применен несоответствующий метод определения цены контракта;</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proofErr w:type="gramStart"/>
      <w:r w:rsidRPr="004B06E7">
        <w:rPr>
          <w:rFonts w:ascii="Times New Roman" w:eastAsia="Arial Unicode MS" w:hAnsi="Times New Roman" w:cs="Arial Unicode MS"/>
          <w:color w:val="000000"/>
          <w:sz w:val="28"/>
          <w:szCs w:val="28"/>
          <w:u w:color="000000"/>
          <w:bdr w:val="nil"/>
          <w:lang w:eastAsia="ru-RU"/>
        </w:rPr>
        <w:t>- в нарушение части 3 статьи 103 Федерального закона № 44-ФЗ и пункта 12 Правил ведения реестра контрактов, заключенных заказчиками, утвержденных Постановлением Правительства Российской Федерации от 28.11.2013 № 1084, ОМС УМИ ПГО, МКУ «ЦСКУ» ПГО и МБУ «УГХ» ПГО по ряду контрактов нарушены сроки размещения в ЕИС информации об исполнении контрактов, включая информацию и документы о приемке товара (выполненных работ, оказанных услуг);</w:t>
      </w:r>
      <w:proofErr w:type="gramEnd"/>
    </w:p>
    <w:p w:rsidR="004B06E7" w:rsidRPr="004B06E7" w:rsidRDefault="004B06E7" w:rsidP="004B06E7">
      <w:pPr>
        <w:pBdr>
          <w:top w:val="nil"/>
          <w:left w:val="nil"/>
          <w:bottom w:val="nil"/>
          <w:right w:val="nil"/>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proofErr w:type="gramStart"/>
      <w:r w:rsidRPr="004B06E7">
        <w:rPr>
          <w:rFonts w:ascii="Times New Roman" w:eastAsia="Arial Unicode MS" w:hAnsi="Times New Roman" w:cs="Arial Unicode MS"/>
          <w:color w:val="000000"/>
          <w:sz w:val="28"/>
          <w:szCs w:val="28"/>
          <w:u w:color="000000"/>
          <w:bdr w:val="nil"/>
          <w:lang w:eastAsia="ru-RU"/>
        </w:rPr>
        <w:t xml:space="preserve">- в нарушение пункта 1 части 1 статьи 95 Федерального закона № 44-ФЗ и  согласованных сторонами договорных условий в контрактах, </w:t>
      </w:r>
      <w:r w:rsidRPr="004B06E7">
        <w:rPr>
          <w:rFonts w:ascii="Times New Roman" w:eastAsia="Arial Unicode MS" w:hAnsi="Times New Roman" w:cs="Arial Unicode MS"/>
          <w:color w:val="000000"/>
          <w:sz w:val="28"/>
          <w:szCs w:val="28"/>
          <w:u w:color="000000"/>
          <w:bdr w:val="nil"/>
          <w:lang w:eastAsia="ru-RU"/>
        </w:rPr>
        <w:lastRenderedPageBreak/>
        <w:t>заключенных МБУ «УГХ» ПГО в целях исполнения мероприятия, предусмотренного программой: № 11/01/2021 от 19.03.2021 с ООО «Строительно-монтажная компания», № 0162300001121000066_105498 от 04.10.2021 с ООО «СОНАР», № 0162300001122000072 от 26.10.2022 с ООО «Климат Эксперт», № 25/10/2022 от 27.10.2022 с ООО «</w:t>
      </w:r>
      <w:proofErr w:type="spellStart"/>
      <w:r w:rsidRPr="004B06E7">
        <w:rPr>
          <w:rFonts w:ascii="Times New Roman" w:eastAsia="Arial Unicode MS" w:hAnsi="Times New Roman" w:cs="Arial Unicode MS"/>
          <w:color w:val="000000"/>
          <w:sz w:val="28"/>
          <w:szCs w:val="28"/>
          <w:u w:color="000000"/>
          <w:bdr w:val="nil"/>
          <w:lang w:eastAsia="ru-RU"/>
        </w:rPr>
        <w:t>Спецмонтажконструкция</w:t>
      </w:r>
      <w:proofErr w:type="spellEnd"/>
      <w:r w:rsidRPr="004B06E7">
        <w:rPr>
          <w:rFonts w:ascii="Times New Roman" w:eastAsia="Arial Unicode MS" w:hAnsi="Times New Roman" w:cs="Arial Unicode MS"/>
          <w:color w:val="000000"/>
          <w:sz w:val="28"/>
          <w:szCs w:val="28"/>
          <w:u w:color="000000"/>
          <w:bdr w:val="nil"/>
          <w:lang w:eastAsia="ru-RU"/>
        </w:rPr>
        <w:t>», изменены</w:t>
      </w:r>
      <w:proofErr w:type="gramEnd"/>
      <w:r w:rsidRPr="004B06E7">
        <w:rPr>
          <w:rFonts w:ascii="Times New Roman" w:eastAsia="Arial Unicode MS" w:hAnsi="Times New Roman" w:cs="Arial Unicode MS"/>
          <w:color w:val="000000"/>
          <w:sz w:val="28"/>
          <w:szCs w:val="28"/>
          <w:u w:color="000000"/>
          <w:bdr w:val="nil"/>
          <w:lang w:eastAsia="ru-RU"/>
        </w:rPr>
        <w:t xml:space="preserve"> существенные условия  без оформления двухсторонних соглашений к контрактам;</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TimesNewRomanPSMT" w:hAnsi="Times New Roman" w:cs="Arial Unicode MS"/>
          <w:color w:val="000000"/>
          <w:sz w:val="28"/>
          <w:szCs w:val="28"/>
          <w:u w:color="000000"/>
          <w:bdr w:val="nil"/>
        </w:rPr>
      </w:pPr>
      <w:r w:rsidRPr="004B06E7">
        <w:rPr>
          <w:rFonts w:ascii="Times New Roman" w:eastAsia="Arial Unicode MS" w:hAnsi="Times New Roman" w:cs="Arial Unicode MS"/>
          <w:color w:val="000000"/>
          <w:sz w:val="28"/>
          <w:szCs w:val="28"/>
          <w:u w:color="000000"/>
          <w:bdr w:val="nil"/>
          <w:lang w:eastAsia="ru-RU"/>
        </w:rPr>
        <w:t>- в</w:t>
      </w:r>
      <w:r w:rsidRPr="004B06E7">
        <w:rPr>
          <w:rFonts w:ascii="Times New Roman" w:eastAsia="TimesNewRomanPSMT" w:hAnsi="Times New Roman" w:cs="Arial Unicode MS"/>
          <w:color w:val="000000"/>
          <w:sz w:val="28"/>
          <w:szCs w:val="28"/>
          <w:u w:color="000000"/>
          <w:bdr w:val="nil"/>
        </w:rPr>
        <w:t xml:space="preserve"> нарушение части 4 статьи 34 Федерального закона № 44-ФЗ контракт № 98-ТО от 06.07.2022 г., заключенный ОМС УМИ ПГО с ООО «Управляющая компания </w:t>
      </w:r>
      <w:proofErr w:type="spellStart"/>
      <w:r w:rsidRPr="004B06E7">
        <w:rPr>
          <w:rFonts w:ascii="Times New Roman" w:eastAsia="TimesNewRomanPSMT" w:hAnsi="Times New Roman" w:cs="Arial Unicode MS"/>
          <w:color w:val="000000"/>
          <w:sz w:val="28"/>
          <w:szCs w:val="28"/>
          <w:u w:color="000000"/>
          <w:bdr w:val="nil"/>
        </w:rPr>
        <w:t>Полевское</w:t>
      </w:r>
      <w:proofErr w:type="spellEnd"/>
      <w:r w:rsidRPr="004B06E7">
        <w:rPr>
          <w:rFonts w:ascii="Times New Roman" w:eastAsia="TimesNewRomanPSMT" w:hAnsi="Times New Roman" w:cs="Arial Unicode MS"/>
          <w:color w:val="000000"/>
          <w:sz w:val="28"/>
          <w:szCs w:val="28"/>
          <w:u w:color="000000"/>
          <w:bdr w:val="nil"/>
        </w:rPr>
        <w:t xml:space="preserve"> коммунальное предприятие» не содержит обязательного условия об ответственности сторон за неисполнение или ненадлежащее исполнение обязательств, принятых сторонами по контракту; </w:t>
      </w:r>
    </w:p>
    <w:p w:rsidR="004B06E7" w:rsidRPr="004B06E7" w:rsidRDefault="004B06E7" w:rsidP="004B06E7">
      <w:pPr>
        <w:widowControl w:val="0"/>
        <w:pBdr>
          <w:top w:val="nil"/>
          <w:left w:val="nil"/>
          <w:bottom w:val="nil"/>
          <w:right w:val="nil"/>
          <w:between w:val="nil"/>
          <w:bar w:val="nil"/>
        </w:pBdr>
        <w:autoSpaceDE w:val="0"/>
        <w:autoSpaceDN w:val="0"/>
        <w:adjustRightInd w:val="0"/>
        <w:spacing w:after="0" w:line="240" w:lineRule="auto"/>
        <w:ind w:firstLine="709"/>
        <w:jc w:val="both"/>
        <w:rPr>
          <w:rFonts w:ascii="Times New Roman" w:eastAsia="TimesNewRomanPSMT" w:hAnsi="Times New Roman" w:cs="Arial Unicode MS"/>
          <w:color w:val="000000"/>
          <w:sz w:val="28"/>
          <w:szCs w:val="28"/>
          <w:u w:color="000000"/>
          <w:bdr w:val="nil"/>
        </w:rPr>
      </w:pPr>
      <w:r w:rsidRPr="004B06E7">
        <w:rPr>
          <w:rFonts w:ascii="Times New Roman" w:eastAsia="TimesNewRomanPSMT" w:hAnsi="Times New Roman" w:cs="Arial Unicode MS"/>
          <w:color w:val="000000"/>
          <w:sz w:val="28"/>
          <w:szCs w:val="28"/>
          <w:u w:color="000000"/>
          <w:bdr w:val="nil"/>
        </w:rPr>
        <w:t>- в нарушение части 6 статьи 34 Федерального закона № 44-ФЗ по муниципальному контракту № 1 от 12.06.2022 г., заключенному ОМС УМИ ПГО с ООО «Геометр», не направлялись требования об уплате неустойки за ненадлежащее исполнение обязательств;</w:t>
      </w:r>
    </w:p>
    <w:p w:rsidR="004B06E7" w:rsidRPr="004B06E7" w:rsidRDefault="004B06E7" w:rsidP="004B06E7">
      <w:pPr>
        <w:widowControl w:val="0"/>
        <w:pBdr>
          <w:top w:val="nil"/>
          <w:left w:val="nil"/>
          <w:bottom w:val="nil"/>
          <w:right w:val="nil"/>
          <w:between w:val="nil"/>
          <w:bar w:val="nil"/>
        </w:pBdr>
        <w:autoSpaceDE w:val="0"/>
        <w:autoSpaceDN w:val="0"/>
        <w:adjustRightInd w:val="0"/>
        <w:spacing w:after="0" w:line="240" w:lineRule="auto"/>
        <w:ind w:firstLine="708"/>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TimesNewRomanPSMT" w:hAnsi="Times New Roman" w:cs="Arial Unicode MS"/>
          <w:color w:val="000000"/>
          <w:sz w:val="28"/>
          <w:szCs w:val="28"/>
          <w:u w:color="000000"/>
          <w:bdr w:val="nil"/>
        </w:rPr>
        <w:t>- в  нарушение части 3 статьи 7 Федерального закона № 44-ФЗ в ЕИС размещена недостоверная информация по контрактам, заключенным ОМС УМИ ПГО: № 3 от 29.06.2022 г. в части информации об исполнении контракта; № 80-ОТ/01/22 от 22.06.2022 г. в части несоответствия в ЕИС дат актов приемки.</w:t>
      </w:r>
    </w:p>
    <w:p w:rsidR="004B06E7" w:rsidRPr="004B06E7" w:rsidRDefault="004B06E7" w:rsidP="004B06E7">
      <w:pPr>
        <w:pBdr>
          <w:top w:val="nil"/>
          <w:left w:val="nil"/>
          <w:bottom w:val="nil"/>
          <w:right w:val="nil"/>
          <w:between w:val="nil"/>
          <w:bar w:val="nil"/>
        </w:pBdr>
        <w:autoSpaceDE w:val="0"/>
        <w:autoSpaceDN w:val="0"/>
        <w:adjustRightInd w:val="0"/>
        <w:spacing w:after="0" w:line="240" w:lineRule="auto"/>
        <w:ind w:firstLine="709"/>
        <w:contextualSpacing/>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12. В нарушение статьи 309 Гражданского кодекса Российской Федерации предусматривающей, что обязательства должны исполняться надлежащим образом в соответствии с условиями обязательства и требованиями закона, иных правовых актов, объектами контрольного мероприятия были допущены нарушения условий заключенных контрактов при их исполнении, а именно: </w:t>
      </w:r>
    </w:p>
    <w:p w:rsidR="004B06E7" w:rsidRPr="004B06E7" w:rsidRDefault="004B06E7" w:rsidP="004B06E7">
      <w:pPr>
        <w:widowControl w:val="0"/>
        <w:pBdr>
          <w:top w:val="nil"/>
          <w:left w:val="nil"/>
          <w:bottom w:val="nil"/>
          <w:right w:val="nil"/>
          <w:between w:val="nil"/>
          <w:bar w:val="nil"/>
        </w:pBdr>
        <w:autoSpaceDE w:val="0"/>
        <w:autoSpaceDN w:val="0"/>
        <w:adjustRightInd w:val="0"/>
        <w:spacing w:after="0" w:line="240" w:lineRule="auto"/>
        <w:ind w:firstLine="708"/>
        <w:jc w:val="both"/>
        <w:rPr>
          <w:rFonts w:ascii="Times New Roman" w:eastAsia="Arial Unicode MS" w:hAnsi="Times New Roman" w:cs="Arial Unicode MS"/>
          <w:color w:val="000000" w:themeColor="text1"/>
          <w:sz w:val="28"/>
          <w:szCs w:val="28"/>
          <w:u w:color="000000"/>
          <w:bdr w:val="nil"/>
          <w:lang w:eastAsia="ru-RU"/>
        </w:rPr>
      </w:pPr>
      <w:proofErr w:type="gramStart"/>
      <w:r w:rsidRPr="004B06E7">
        <w:rPr>
          <w:rFonts w:ascii="Times New Roman" w:eastAsia="Arial Unicode MS" w:hAnsi="Times New Roman" w:cs="Arial Unicode MS"/>
          <w:color w:val="000000" w:themeColor="text1"/>
          <w:sz w:val="28"/>
          <w:szCs w:val="28"/>
          <w:u w:color="000000"/>
          <w:bdr w:val="nil"/>
          <w:lang w:eastAsia="ru-RU"/>
        </w:rPr>
        <w:t>- ОМС УМИ ПГО в</w:t>
      </w:r>
      <w:r w:rsidRPr="004B06E7">
        <w:rPr>
          <w:rFonts w:ascii="Times New Roman" w:eastAsia="TimesNewRomanPSMT" w:hAnsi="Times New Roman" w:cs="Arial Unicode MS"/>
          <w:color w:val="000000"/>
          <w:sz w:val="28"/>
          <w:szCs w:val="28"/>
          <w:u w:color="000000"/>
          <w:bdr w:val="nil"/>
        </w:rPr>
        <w:t xml:space="preserve"> нарушение условий контрактов №:  1 от 12.06.2022 г. с ООО Геометр»,  4 от 04.07.2022 г. с ООО «Центр экономического содействия»,  2 от 29.06.2022 г. с ООО «Аналитик Центр»,  5 от 01.07.2022 г. с ООО «Центр экономического содействия»,  3 от 29.06.2022 г. с ООО «УРАЛЗЕМКАДАСТР», 10-1/22 от 30.06.2022 г. с ТСЖ Ленина, 12,  83-ТО/01/22 от</w:t>
      </w:r>
      <w:proofErr w:type="gramEnd"/>
      <w:r w:rsidRPr="004B06E7">
        <w:rPr>
          <w:rFonts w:ascii="Times New Roman" w:eastAsia="TimesNewRomanPSMT" w:hAnsi="Times New Roman" w:cs="Arial Unicode MS"/>
          <w:color w:val="000000"/>
          <w:sz w:val="28"/>
          <w:szCs w:val="28"/>
          <w:u w:color="000000"/>
          <w:bdr w:val="nil"/>
        </w:rPr>
        <w:t xml:space="preserve"> 20.12.2022 г. с ОАО «</w:t>
      </w:r>
      <w:proofErr w:type="spellStart"/>
      <w:r w:rsidRPr="004B06E7">
        <w:rPr>
          <w:rFonts w:ascii="Times New Roman" w:eastAsia="TimesNewRomanPSMT" w:hAnsi="Times New Roman" w:cs="Arial Unicode MS"/>
          <w:color w:val="000000"/>
          <w:sz w:val="28"/>
          <w:szCs w:val="28"/>
          <w:u w:color="000000"/>
          <w:bdr w:val="nil"/>
        </w:rPr>
        <w:t>Полевская</w:t>
      </w:r>
      <w:proofErr w:type="spellEnd"/>
      <w:r w:rsidRPr="004B06E7">
        <w:rPr>
          <w:rFonts w:ascii="Times New Roman" w:eastAsia="TimesNewRomanPSMT" w:hAnsi="Times New Roman" w:cs="Arial Unicode MS"/>
          <w:color w:val="000000"/>
          <w:sz w:val="28"/>
          <w:szCs w:val="28"/>
          <w:u w:color="000000"/>
          <w:bdr w:val="nil"/>
        </w:rPr>
        <w:t xml:space="preserve"> коммунальная компания», оплачены услуги до возникновения оснований для проведения расчетов/оплаты;</w:t>
      </w:r>
    </w:p>
    <w:p w:rsidR="004B06E7" w:rsidRPr="004B06E7" w:rsidRDefault="004B06E7" w:rsidP="004B06E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 МБУ «УГХ» ПГО произведена оплата выполненных работ по контракту от 26.10.2022 № 0162300001122000072, заключенному с ООО «Климат Эксперт», до подписания уполномоченным лицом акта о приемке выполненных работ в порядке, предусмотренным условиями контракта (в ЕИС); </w:t>
      </w:r>
    </w:p>
    <w:p w:rsidR="004B06E7" w:rsidRPr="004B06E7" w:rsidRDefault="004B06E7" w:rsidP="004B06E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xml:space="preserve">- в нарушение условий муниципального контракта от 04.10.2021 № 0162300001121000066_105498, заключенного МБУ «УГХ» ПГО с ООО «СОНАР», в актах приемки отсутствует запись о проведении экспертизы </w:t>
      </w:r>
      <w:r w:rsidRPr="004B06E7">
        <w:rPr>
          <w:rFonts w:ascii="Times New Roman" w:eastAsia="Arial Unicode MS" w:hAnsi="Times New Roman" w:cs="Arial Unicode MS"/>
          <w:color w:val="000000"/>
          <w:sz w:val="28"/>
          <w:szCs w:val="28"/>
          <w:u w:color="000000"/>
          <w:bdr w:val="nil"/>
          <w:lang w:eastAsia="ru-RU"/>
        </w:rPr>
        <w:lastRenderedPageBreak/>
        <w:t xml:space="preserve">выполненных работ; </w:t>
      </w:r>
    </w:p>
    <w:p w:rsidR="004B06E7" w:rsidRPr="004B06E7" w:rsidRDefault="004B06E7" w:rsidP="004B06E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в нарушение условий договора подряда № 11/01/2021 от 19.03.2021, заключенного МБУ «УГХ» ПГО с ООО «Строительно-монтажная компания», и договора № 25/10/22 от 27.10.2022, заключенного с ООО «</w:t>
      </w:r>
      <w:proofErr w:type="spellStart"/>
      <w:r w:rsidRPr="004B06E7">
        <w:rPr>
          <w:rFonts w:ascii="Times New Roman" w:eastAsia="Arial Unicode MS" w:hAnsi="Times New Roman" w:cs="Arial Unicode MS"/>
          <w:color w:val="000000"/>
          <w:sz w:val="28"/>
          <w:szCs w:val="28"/>
          <w:u w:color="000000"/>
          <w:bdr w:val="nil"/>
          <w:lang w:eastAsia="ru-RU"/>
        </w:rPr>
        <w:t>Спецмонтажконструкция</w:t>
      </w:r>
      <w:proofErr w:type="spellEnd"/>
      <w:r w:rsidRPr="004B06E7">
        <w:rPr>
          <w:rFonts w:ascii="Times New Roman" w:eastAsia="Arial Unicode MS" w:hAnsi="Times New Roman" w:cs="Arial Unicode MS"/>
          <w:color w:val="000000"/>
          <w:sz w:val="28"/>
          <w:szCs w:val="28"/>
          <w:u w:color="000000"/>
          <w:bdr w:val="nil"/>
          <w:lang w:eastAsia="ru-RU"/>
        </w:rPr>
        <w:t>», подрядчиками не представлены, а заказчиком не истребованы сертификаты, паспорта на использованные материалы, оборудование и другие необходимые документы;</w:t>
      </w:r>
    </w:p>
    <w:p w:rsidR="004B06E7" w:rsidRPr="004B06E7" w:rsidRDefault="004B06E7" w:rsidP="004B06E7">
      <w:pPr>
        <w:widowControl w:val="0"/>
        <w:pBdr>
          <w:top w:val="nil"/>
          <w:left w:val="nil"/>
          <w:bottom w:val="nil"/>
          <w:right w:val="nil"/>
          <w:between w:val="nil"/>
          <w:bar w:val="nil"/>
        </w:pBdr>
        <w:spacing w:after="0" w:line="240" w:lineRule="auto"/>
        <w:ind w:firstLine="709"/>
        <w:jc w:val="both"/>
        <w:rPr>
          <w:rFonts w:ascii="Times New Roman" w:eastAsia="Arial Unicode MS" w:hAnsi="Times New Roman" w:cs="Arial Unicode MS"/>
          <w:color w:val="000000"/>
          <w:sz w:val="28"/>
          <w:szCs w:val="28"/>
          <w:u w:color="000000"/>
          <w:bdr w:val="nil"/>
          <w:lang w:eastAsia="ru-RU"/>
        </w:rPr>
      </w:pPr>
      <w:r w:rsidRPr="004B06E7">
        <w:rPr>
          <w:rFonts w:ascii="Times New Roman" w:eastAsia="Arial Unicode MS" w:hAnsi="Times New Roman" w:cs="Arial Unicode MS"/>
          <w:color w:val="000000"/>
          <w:sz w:val="28"/>
          <w:szCs w:val="28"/>
          <w:u w:color="000000"/>
          <w:bdr w:val="nil"/>
          <w:lang w:eastAsia="ru-RU"/>
        </w:rPr>
        <w:t>- при принятии исполнения по договору № 11/01/2021 от 19.03.2021 с ООО «Строительно-монтажная компания» МБУ «УГХ» ПГО не воспользовалось правом предъявления договорной неустойки в сумме 691,68 руб. за  ненадлежащее выполнение подрядных работ.</w:t>
      </w:r>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TimesNewRomanPSMT" w:hAnsi="Times New Roman" w:cs="Arial Unicode MS"/>
          <w:color w:val="000000"/>
          <w:sz w:val="28"/>
          <w:szCs w:val="28"/>
          <w:u w:color="000000"/>
          <w:bdr w:val="nil"/>
        </w:rPr>
      </w:pPr>
      <w:r w:rsidRPr="004B06E7">
        <w:rPr>
          <w:rFonts w:ascii="Times New Roman" w:eastAsia="Arial Unicode MS" w:hAnsi="Times New Roman" w:cs="Arial Unicode MS"/>
          <w:color w:val="000000"/>
          <w:sz w:val="28"/>
          <w:szCs w:val="28"/>
          <w:u w:color="000000"/>
          <w:bdr w:val="nil"/>
          <w:lang w:eastAsia="ru-RU"/>
        </w:rPr>
        <w:t xml:space="preserve">13. </w:t>
      </w:r>
      <w:proofErr w:type="gramStart"/>
      <w:r w:rsidRPr="004B06E7">
        <w:rPr>
          <w:rFonts w:ascii="Times New Roman" w:eastAsia="Arial Unicode MS" w:hAnsi="Times New Roman" w:cs="Arial Unicode MS"/>
          <w:color w:val="000000"/>
          <w:sz w:val="28"/>
          <w:szCs w:val="28"/>
          <w:u w:color="000000"/>
          <w:bdr w:val="nil"/>
          <w:lang w:eastAsia="ru-RU"/>
        </w:rPr>
        <w:t>ОМС УМИ ПГО п</w:t>
      </w:r>
      <w:r w:rsidRPr="004B06E7">
        <w:rPr>
          <w:rFonts w:ascii="Times New Roman" w:eastAsia="TimesNewRomanPSMT" w:hAnsi="Times New Roman" w:cs="Arial Unicode MS"/>
          <w:color w:val="000000"/>
          <w:sz w:val="28"/>
          <w:szCs w:val="28"/>
          <w:u w:color="000000"/>
          <w:bdr w:val="nil"/>
        </w:rPr>
        <w:t>ри определении цены контрактов (договоров) №: 525/2021 от 17.12.2021 г., 3-2021 от 18.11.2021 г., 84 от 16.11.2021 г., 1-2022 от 17.11.2022 г., 54593 от 21.01.2022 г., 1/2022 от 18.02.2022 г.,127/2022 от 23.03.2022 г., 1/22 от 04.07.2022 г., 159/22-ЛП от 21.02.2022 г. методом сопоставления рыночных цен (анализа рынка) не применялись процедуры по получению</w:t>
      </w:r>
      <w:proofErr w:type="gramEnd"/>
      <w:r w:rsidRPr="004B06E7">
        <w:rPr>
          <w:rFonts w:ascii="Times New Roman" w:eastAsia="TimesNewRomanPSMT" w:hAnsi="Times New Roman" w:cs="Arial Unicode MS"/>
          <w:color w:val="000000"/>
          <w:sz w:val="28"/>
          <w:szCs w:val="28"/>
          <w:u w:color="000000"/>
          <w:bdr w:val="nil"/>
        </w:rPr>
        <w:t xml:space="preserve"> </w:t>
      </w:r>
      <w:proofErr w:type="gramStart"/>
      <w:r w:rsidRPr="004B06E7">
        <w:rPr>
          <w:rFonts w:ascii="Times New Roman" w:eastAsia="TimesNewRomanPSMT" w:hAnsi="Times New Roman" w:cs="Arial Unicode MS"/>
          <w:color w:val="000000"/>
          <w:sz w:val="28"/>
          <w:szCs w:val="28"/>
          <w:u w:color="000000"/>
          <w:bdr w:val="nil"/>
        </w:rPr>
        <w:t>ценовой информации, рекомендованные пунктом 3.7.</w:t>
      </w:r>
      <w:proofErr w:type="gramEnd"/>
      <w:r w:rsidRPr="004B06E7">
        <w:rPr>
          <w:rFonts w:ascii="Times New Roman" w:eastAsia="TimesNewRomanPSMT" w:hAnsi="Times New Roman" w:cs="Arial Unicode MS"/>
          <w:color w:val="000000"/>
          <w:sz w:val="28"/>
          <w:szCs w:val="28"/>
          <w:u w:color="000000"/>
          <w:bdr w:val="nil"/>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 567.</w:t>
      </w:r>
    </w:p>
    <w:p w:rsidR="004B06E7" w:rsidRPr="004B06E7" w:rsidRDefault="004B06E7" w:rsidP="004B06E7">
      <w:pPr>
        <w:pBdr>
          <w:between w:val="nil"/>
          <w:bar w:val="nil"/>
        </w:pBdr>
        <w:autoSpaceDE w:val="0"/>
        <w:autoSpaceDN w:val="0"/>
        <w:adjustRightInd w:val="0"/>
        <w:spacing w:after="0" w:line="240" w:lineRule="auto"/>
        <w:ind w:firstLine="709"/>
        <w:jc w:val="both"/>
        <w:rPr>
          <w:rFonts w:ascii="Times New Roman" w:eastAsia="TimesNewRomanPSMT" w:hAnsi="Times New Roman" w:cs="Arial Unicode MS"/>
          <w:color w:val="000000" w:themeColor="text1"/>
          <w:sz w:val="28"/>
          <w:szCs w:val="28"/>
          <w:u w:color="000000"/>
          <w:bdr w:val="nil"/>
          <w:lang w:eastAsia="ru-RU"/>
        </w:rPr>
      </w:pPr>
      <w:r w:rsidRPr="004B06E7">
        <w:rPr>
          <w:rFonts w:ascii="Times New Roman" w:eastAsia="TimesNewRomanPSMT" w:hAnsi="Times New Roman" w:cs="Arial Unicode MS"/>
          <w:color w:val="000000" w:themeColor="text1"/>
          <w:sz w:val="28"/>
          <w:szCs w:val="28"/>
          <w:u w:color="000000"/>
          <w:bdr w:val="nil"/>
          <w:lang w:eastAsia="ru-RU"/>
        </w:rPr>
        <w:t xml:space="preserve">14. </w:t>
      </w:r>
      <w:r w:rsidRPr="004B06E7">
        <w:rPr>
          <w:rFonts w:ascii="Times New Roman" w:eastAsia="TimesNewRomanPSMT" w:hAnsi="Times New Roman" w:cs="Arial Unicode MS"/>
          <w:color w:val="000000"/>
          <w:sz w:val="28"/>
          <w:szCs w:val="28"/>
          <w:u w:color="000000"/>
          <w:bdr w:val="nil"/>
          <w:lang w:eastAsia="ru-RU"/>
        </w:rPr>
        <w:t xml:space="preserve">При оценке эффективности реализации муниципальной программы Администрацией ПГО не учтено некорректное отражение некоторых показателей в </w:t>
      </w:r>
      <w:r w:rsidRPr="004B06E7">
        <w:rPr>
          <w:rFonts w:ascii="Times New Roman" w:eastAsia="Arial Unicode MS" w:hAnsi="Times New Roman" w:cs="Arial Unicode MS"/>
          <w:color w:val="000000"/>
          <w:sz w:val="28"/>
          <w:szCs w:val="28"/>
          <w:u w:color="000000"/>
          <w:bdr w:val="nil"/>
          <w:shd w:val="clear" w:color="auto" w:fill="FFFFFF"/>
          <w:lang w:eastAsia="ru-RU"/>
        </w:rPr>
        <w:t xml:space="preserve">Отчетах о достижении целевых показателей муниципальной программы. </w:t>
      </w:r>
      <w:r w:rsidRPr="004B06E7">
        <w:rPr>
          <w:rFonts w:ascii="Times New Roman" w:eastAsia="TimesNewRomanPSMT" w:hAnsi="Times New Roman" w:cs="Arial Unicode MS"/>
          <w:color w:val="000000" w:themeColor="text1"/>
          <w:sz w:val="28"/>
          <w:szCs w:val="28"/>
          <w:u w:color="000000"/>
          <w:bdr w:val="nil"/>
          <w:lang w:eastAsia="ru-RU"/>
        </w:rPr>
        <w:t>Фактически, в ходе реализации муниципальной программы из 23 целевых показателей в 2021 году более чем на 20 % не выполнены 6 показателей, в 2022 году более чем на 20%  не выполнены 2 показателя. Исходя из показателей оценки эффективности, реализация муниципальной программы «Повышение эффективности управления муниципальной собственностью Полевского городского округа» в 2021 году осуществлялась не эффективно, в 2022 году – программа реализована эффективно.</w:t>
      </w:r>
    </w:p>
    <w:p w:rsidR="004B06E7" w:rsidRPr="004B06E7" w:rsidRDefault="004B06E7" w:rsidP="004B06E7">
      <w:pPr>
        <w:pBdr>
          <w:top w:val="nil"/>
          <w:left w:val="nil"/>
          <w:bottom w:val="nil"/>
          <w:right w:val="nil"/>
          <w:between w:val="nil"/>
          <w:bar w:val="nil"/>
        </w:pBdr>
        <w:autoSpaceDE w:val="0"/>
        <w:autoSpaceDN w:val="0"/>
        <w:adjustRightInd w:val="0"/>
        <w:spacing w:after="0" w:line="240" w:lineRule="auto"/>
        <w:ind w:firstLine="709"/>
        <w:jc w:val="both"/>
        <w:rPr>
          <w:rFonts w:ascii="Times New Roman" w:hAnsi="Times New Roman" w:cs="Arial Unicode MS"/>
          <w:color w:val="000000"/>
          <w:sz w:val="28"/>
          <w:szCs w:val="28"/>
          <w:u w:color="000000"/>
          <w:bdr w:val="nil"/>
          <w:shd w:val="clear" w:color="auto" w:fill="FFFFFF"/>
        </w:rPr>
      </w:pPr>
      <w:r w:rsidRPr="004B06E7">
        <w:rPr>
          <w:rFonts w:ascii="Times New Roman" w:eastAsia="Arial Unicode MS" w:hAnsi="Times New Roman" w:cs="Times New Roman"/>
          <w:color w:val="000000"/>
          <w:sz w:val="28"/>
          <w:szCs w:val="28"/>
          <w:u w:color="000000"/>
          <w:bdr w:val="nil"/>
          <w:lang w:eastAsia="ru-RU"/>
        </w:rPr>
        <w:t xml:space="preserve">15. </w:t>
      </w:r>
      <w:proofErr w:type="gramStart"/>
      <w:r w:rsidRPr="004B06E7">
        <w:rPr>
          <w:rFonts w:ascii="Times New Roman" w:eastAsia="Arial Unicode MS" w:hAnsi="Times New Roman" w:cs="Times New Roman"/>
          <w:color w:val="000000"/>
          <w:sz w:val="28"/>
          <w:szCs w:val="28"/>
          <w:u w:color="000000"/>
          <w:bdr w:val="nil"/>
          <w:lang w:eastAsia="ru-RU"/>
        </w:rPr>
        <w:t xml:space="preserve">Проведенный в ходе контрольного мероприятия осмотр муниципальных жилых помещений, </w:t>
      </w:r>
      <w:r w:rsidRPr="004B06E7">
        <w:rPr>
          <w:rFonts w:ascii="Times New Roman" w:hAnsi="Times New Roman" w:cs="Arial Unicode MS"/>
          <w:color w:val="000000"/>
          <w:sz w:val="28"/>
          <w:szCs w:val="28"/>
          <w:u w:color="000000"/>
          <w:bdr w:val="nil"/>
          <w:shd w:val="clear" w:color="auto" w:fill="FFFFFF"/>
        </w:rPr>
        <w:t xml:space="preserve">по которым предъявлены к возмещению затраты организаций, оказывающих жилищно-коммунальные услуги, позволил установить факты, свидетельствующие о ненадлежащего контроле ОМС УМИ ПГО за вверенными жилыми помещениями муниципального жилищного фонда. </w:t>
      </w:r>
      <w:proofErr w:type="gramEnd"/>
    </w:p>
    <w:p w:rsidR="004B06E7" w:rsidRPr="004B06E7" w:rsidRDefault="004B06E7"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b/>
          <w:color w:val="000000"/>
          <w:sz w:val="28"/>
          <w:szCs w:val="28"/>
          <w:u w:color="000000"/>
          <w:bdr w:val="nil"/>
          <w:lang w:eastAsia="ru-RU"/>
        </w:rPr>
      </w:pPr>
    </w:p>
    <w:p w:rsidR="00A161AF" w:rsidRPr="00A161AF" w:rsidRDefault="00A161AF"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r w:rsidRPr="00A161AF">
        <w:rPr>
          <w:rFonts w:ascii="Times New Roman" w:eastAsia="Arial Unicode MS" w:hAnsi="Times New Roman" w:cs="Times New Roman"/>
          <w:color w:val="000000"/>
          <w:sz w:val="28"/>
          <w:szCs w:val="28"/>
          <w:u w:color="000000"/>
          <w:bdr w:val="nil"/>
          <w:lang w:eastAsia="ru-RU"/>
        </w:rPr>
        <w:t xml:space="preserve">По результату контрольного мероприятия вынесены представления: </w:t>
      </w:r>
    </w:p>
    <w:p w:rsidR="00A161AF" w:rsidRDefault="00A161AF"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proofErr w:type="gramStart"/>
      <w:r>
        <w:rPr>
          <w:rFonts w:ascii="Times New Roman" w:eastAsia="Arial Unicode MS" w:hAnsi="Times New Roman" w:cs="Times New Roman"/>
          <w:b/>
          <w:color w:val="000000"/>
          <w:sz w:val="28"/>
          <w:szCs w:val="28"/>
          <w:u w:color="000000"/>
          <w:bdr w:val="nil"/>
          <w:lang w:eastAsia="ru-RU"/>
        </w:rPr>
        <w:t xml:space="preserve">- </w:t>
      </w:r>
      <w:r w:rsidRPr="00A161AF">
        <w:rPr>
          <w:rFonts w:ascii="Times New Roman" w:eastAsia="Arial Unicode MS" w:hAnsi="Times New Roman" w:cs="Times New Roman"/>
          <w:color w:val="000000"/>
          <w:sz w:val="28"/>
          <w:szCs w:val="28"/>
          <w:u w:color="000000"/>
          <w:bdr w:val="nil"/>
          <w:lang w:eastAsia="ru-RU"/>
        </w:rPr>
        <w:t>№ 117 от 27.05.2024 г.</w:t>
      </w:r>
      <w:r>
        <w:rPr>
          <w:rFonts w:ascii="Times New Roman" w:eastAsia="Arial Unicode MS" w:hAnsi="Times New Roman" w:cs="Times New Roman"/>
          <w:color w:val="000000"/>
          <w:sz w:val="28"/>
          <w:szCs w:val="28"/>
          <w:u w:color="000000"/>
          <w:bdr w:val="nil"/>
          <w:lang w:eastAsia="ru-RU"/>
        </w:rPr>
        <w:t xml:space="preserve"> </w:t>
      </w:r>
      <w:r w:rsidRPr="00A161AF">
        <w:rPr>
          <w:rFonts w:ascii="Times New Roman" w:eastAsia="Arial Unicode MS" w:hAnsi="Times New Roman" w:cs="Times New Roman"/>
          <w:color w:val="000000"/>
          <w:sz w:val="28"/>
          <w:szCs w:val="28"/>
          <w:u w:color="000000"/>
          <w:bdr w:val="nil"/>
          <w:lang w:eastAsia="ru-RU"/>
        </w:rPr>
        <w:t>в адрес начальника</w:t>
      </w:r>
      <w:r>
        <w:rPr>
          <w:rFonts w:ascii="Times New Roman" w:eastAsia="Arial Unicode MS" w:hAnsi="Times New Roman" w:cs="Times New Roman"/>
          <w:b/>
          <w:color w:val="000000"/>
          <w:sz w:val="28"/>
          <w:szCs w:val="28"/>
          <w:u w:color="000000"/>
          <w:bdr w:val="nil"/>
          <w:lang w:eastAsia="ru-RU"/>
        </w:rPr>
        <w:t xml:space="preserve"> </w:t>
      </w:r>
      <w:r w:rsidR="004B06E7" w:rsidRPr="004B06E7">
        <w:rPr>
          <w:rFonts w:ascii="Times New Roman" w:eastAsia="Arial Unicode MS" w:hAnsi="Times New Roman" w:cs="Times New Roman"/>
          <w:color w:val="000000"/>
          <w:sz w:val="28"/>
          <w:szCs w:val="28"/>
          <w:u w:color="000000"/>
          <w:bdr w:val="nil"/>
          <w:lang w:eastAsia="ru-RU"/>
        </w:rPr>
        <w:t>органа местного самоуправления Управление муниципальным имуществом Полевского городского округа для принятия мер по устранению и предупреждению выявленных нарушений и недостатков, в том числе с предложением произвести расчет субсидий, неправомерно полученных ООО «</w:t>
      </w:r>
      <w:proofErr w:type="spellStart"/>
      <w:r w:rsidR="004B06E7" w:rsidRPr="004B06E7">
        <w:rPr>
          <w:rFonts w:ascii="Times New Roman" w:eastAsia="Arial Unicode MS" w:hAnsi="Times New Roman" w:cs="Times New Roman"/>
          <w:color w:val="000000"/>
          <w:sz w:val="28"/>
          <w:szCs w:val="28"/>
          <w:u w:color="000000"/>
          <w:bdr w:val="nil"/>
          <w:lang w:eastAsia="ru-RU"/>
        </w:rPr>
        <w:t>Полевская</w:t>
      </w:r>
      <w:proofErr w:type="spellEnd"/>
      <w:r w:rsidR="004B06E7" w:rsidRPr="004B06E7">
        <w:rPr>
          <w:rFonts w:ascii="Times New Roman" w:eastAsia="Arial Unicode MS" w:hAnsi="Times New Roman" w:cs="Times New Roman"/>
          <w:color w:val="000000"/>
          <w:sz w:val="28"/>
          <w:szCs w:val="28"/>
          <w:u w:color="000000"/>
          <w:bdr w:val="nil"/>
          <w:lang w:eastAsia="ru-RU"/>
        </w:rPr>
        <w:t xml:space="preserve"> </w:t>
      </w:r>
      <w:r w:rsidR="004B06E7" w:rsidRPr="004B06E7">
        <w:rPr>
          <w:rFonts w:ascii="Times New Roman" w:eastAsia="Arial Unicode MS" w:hAnsi="Times New Roman" w:cs="Times New Roman"/>
          <w:color w:val="000000"/>
          <w:sz w:val="28"/>
          <w:szCs w:val="28"/>
          <w:u w:color="000000"/>
          <w:bdr w:val="nil"/>
          <w:lang w:eastAsia="ru-RU"/>
        </w:rPr>
        <w:lastRenderedPageBreak/>
        <w:t xml:space="preserve">коммунальная компания </w:t>
      </w:r>
      <w:proofErr w:type="spellStart"/>
      <w:r w:rsidR="004B06E7" w:rsidRPr="004B06E7">
        <w:rPr>
          <w:rFonts w:ascii="Times New Roman" w:eastAsia="Arial Unicode MS" w:hAnsi="Times New Roman" w:cs="Times New Roman"/>
          <w:color w:val="000000"/>
          <w:sz w:val="28"/>
          <w:szCs w:val="28"/>
          <w:u w:color="000000"/>
          <w:bdr w:val="nil"/>
          <w:lang w:eastAsia="ru-RU"/>
        </w:rPr>
        <w:t>Энерго</w:t>
      </w:r>
      <w:proofErr w:type="spellEnd"/>
      <w:r w:rsidR="004B06E7" w:rsidRPr="004B06E7">
        <w:rPr>
          <w:rFonts w:ascii="Times New Roman" w:eastAsia="Arial Unicode MS" w:hAnsi="Times New Roman" w:cs="Times New Roman"/>
          <w:color w:val="000000"/>
          <w:sz w:val="28"/>
          <w:szCs w:val="28"/>
          <w:u w:color="000000"/>
          <w:bdr w:val="nil"/>
          <w:lang w:eastAsia="ru-RU"/>
        </w:rPr>
        <w:t>», и принять  меры к их возврату в бюдж</w:t>
      </w:r>
      <w:r>
        <w:rPr>
          <w:rFonts w:ascii="Times New Roman" w:eastAsia="Arial Unicode MS" w:hAnsi="Times New Roman" w:cs="Times New Roman"/>
          <w:color w:val="000000"/>
          <w:sz w:val="28"/>
          <w:szCs w:val="28"/>
          <w:u w:color="000000"/>
          <w:bdr w:val="nil"/>
          <w:lang w:eastAsia="ru-RU"/>
        </w:rPr>
        <w:t>ет Полевского городского округа;</w:t>
      </w:r>
      <w:proofErr w:type="gramEnd"/>
    </w:p>
    <w:p w:rsidR="004B06E7" w:rsidRPr="004B06E7" w:rsidRDefault="00A161AF" w:rsidP="004B06E7">
      <w:pPr>
        <w:pBdr>
          <w:between w:val="nil"/>
          <w:bar w:val="nil"/>
        </w:pBdr>
        <w:autoSpaceDE w:val="0"/>
        <w:autoSpaceDN w:val="0"/>
        <w:adjustRightInd w:val="0"/>
        <w:spacing w:after="0" w:line="240" w:lineRule="auto"/>
        <w:ind w:firstLine="709"/>
        <w:contextualSpacing/>
        <w:jc w:val="both"/>
        <w:rPr>
          <w:rFonts w:ascii="Times New Roman" w:eastAsia="Arial Unicode MS" w:hAnsi="Times New Roman" w:cs="Times New Roman"/>
          <w:color w:val="000000"/>
          <w:sz w:val="28"/>
          <w:szCs w:val="28"/>
          <w:u w:color="000000"/>
          <w:bdr w:val="nil"/>
          <w:lang w:eastAsia="ru-RU"/>
        </w:rPr>
      </w:pPr>
      <w:proofErr w:type="gramStart"/>
      <w:r>
        <w:rPr>
          <w:rFonts w:ascii="Times New Roman" w:eastAsia="Arial Unicode MS" w:hAnsi="Times New Roman" w:cs="Times New Roman"/>
          <w:color w:val="000000"/>
          <w:sz w:val="28"/>
          <w:szCs w:val="28"/>
          <w:u w:color="000000"/>
          <w:bdr w:val="nil"/>
          <w:lang w:eastAsia="ru-RU"/>
        </w:rPr>
        <w:t>- № 116 от 27.05.2024 г. в</w:t>
      </w:r>
      <w:r w:rsidR="004B06E7" w:rsidRPr="004B06E7">
        <w:rPr>
          <w:rFonts w:ascii="Times New Roman" w:eastAsia="Arial Unicode MS" w:hAnsi="Times New Roman" w:cs="Times New Roman"/>
          <w:color w:val="000000"/>
          <w:sz w:val="28"/>
          <w:szCs w:val="28"/>
          <w:u w:color="000000"/>
          <w:bdr w:val="nil"/>
          <w:lang w:eastAsia="ru-RU"/>
        </w:rPr>
        <w:t xml:space="preserve"> адрес начальника муниципального бюджетного учреждения «Управление городского хозяйства» Полевского городского округа для принятия мер по устранению и предупреждению выявленных нарушений и недостатков, в том числе по возврату в местный бюджет  неправомерно перечисленных подрядчикам в качестве оплаты подрядных работ средства субсидий: в сумме 240 063,67 руб. по муниципальному контракту № 0162300001121000066_105498 от 04.10.2021, заключенному с ООО</w:t>
      </w:r>
      <w:proofErr w:type="gramEnd"/>
      <w:r w:rsidR="004B06E7" w:rsidRPr="004B06E7">
        <w:rPr>
          <w:rFonts w:ascii="Times New Roman" w:eastAsia="Arial Unicode MS" w:hAnsi="Times New Roman" w:cs="Times New Roman"/>
          <w:color w:val="000000"/>
          <w:sz w:val="28"/>
          <w:szCs w:val="28"/>
          <w:u w:color="000000"/>
          <w:bdr w:val="nil"/>
          <w:lang w:eastAsia="ru-RU"/>
        </w:rPr>
        <w:t xml:space="preserve"> «</w:t>
      </w:r>
      <w:proofErr w:type="gramStart"/>
      <w:r w:rsidR="004B06E7" w:rsidRPr="004B06E7">
        <w:rPr>
          <w:rFonts w:ascii="Times New Roman" w:eastAsia="Arial Unicode MS" w:hAnsi="Times New Roman" w:cs="Times New Roman"/>
          <w:color w:val="000000"/>
          <w:sz w:val="28"/>
          <w:szCs w:val="28"/>
          <w:u w:color="000000"/>
          <w:bdr w:val="nil"/>
          <w:lang w:eastAsia="ru-RU"/>
        </w:rPr>
        <w:t>СОНАР»,  и  в</w:t>
      </w:r>
      <w:proofErr w:type="gramEnd"/>
      <w:r w:rsidR="004B06E7" w:rsidRPr="004B06E7">
        <w:rPr>
          <w:rFonts w:ascii="Times New Roman" w:eastAsia="Arial Unicode MS" w:hAnsi="Times New Roman" w:cs="Times New Roman"/>
          <w:color w:val="000000"/>
          <w:sz w:val="28"/>
          <w:szCs w:val="28"/>
          <w:u w:color="000000"/>
          <w:bdr w:val="nil"/>
          <w:lang w:eastAsia="ru-RU"/>
        </w:rPr>
        <w:t xml:space="preserve"> сумме 78 637,38 руб. по муниципальному контракту № 25/1022 от 27.10.2022, заключенному с ООО «</w:t>
      </w:r>
      <w:proofErr w:type="spellStart"/>
      <w:r w:rsidR="004B06E7" w:rsidRPr="004B06E7">
        <w:rPr>
          <w:rFonts w:ascii="Times New Roman" w:eastAsia="Arial Unicode MS" w:hAnsi="Times New Roman" w:cs="Times New Roman"/>
          <w:color w:val="000000"/>
          <w:sz w:val="28"/>
          <w:szCs w:val="28"/>
          <w:u w:color="000000"/>
          <w:bdr w:val="nil"/>
          <w:lang w:eastAsia="ru-RU"/>
        </w:rPr>
        <w:t>Спецмонтажконструкция</w:t>
      </w:r>
      <w:proofErr w:type="spellEnd"/>
      <w:r w:rsidR="004B06E7" w:rsidRPr="004B06E7">
        <w:rPr>
          <w:rFonts w:ascii="Times New Roman" w:eastAsia="Arial Unicode MS" w:hAnsi="Times New Roman" w:cs="Times New Roman"/>
          <w:color w:val="000000"/>
          <w:sz w:val="28"/>
          <w:szCs w:val="28"/>
          <w:u w:color="000000"/>
          <w:bdr w:val="nil"/>
          <w:lang w:eastAsia="ru-RU"/>
        </w:rPr>
        <w:t>».</w:t>
      </w:r>
    </w:p>
    <w:p w:rsidR="004B06E7" w:rsidRPr="004B06E7" w:rsidRDefault="004B06E7" w:rsidP="004B06E7">
      <w:pPr>
        <w:widowControl w:val="0"/>
        <w:pBdr>
          <w:between w:val="nil"/>
          <w:bar w:val="nil"/>
        </w:pBdr>
        <w:spacing w:after="0" w:line="240" w:lineRule="auto"/>
        <w:ind w:firstLine="709"/>
        <w:jc w:val="both"/>
        <w:rPr>
          <w:rFonts w:ascii="Times New Roman" w:eastAsia="Arial Unicode MS" w:hAnsi="Times New Roman" w:cs="Times New Roman"/>
          <w:color w:val="000000"/>
          <w:sz w:val="28"/>
          <w:szCs w:val="28"/>
          <w:u w:color="000000"/>
          <w:bdr w:val="nil"/>
          <w:lang w:eastAsia="ru-RU"/>
        </w:rPr>
      </w:pPr>
    </w:p>
    <w:p w:rsidR="00841985" w:rsidRDefault="00841985" w:rsidP="003D5B7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841985" w:rsidRDefault="00A161AF"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Инспектор </w:t>
      </w:r>
      <w:r w:rsidR="00841985">
        <w:rPr>
          <w:rFonts w:ascii="Times New Roman" w:eastAsia="Times New Roman" w:hAnsi="Times New Roman" w:cs="Times New Roman"/>
          <w:sz w:val="28"/>
          <w:szCs w:val="28"/>
          <w:lang w:eastAsia="ru-RU"/>
        </w:rPr>
        <w:t>Счетной палаты</w:t>
      </w:r>
    </w:p>
    <w:p w:rsidR="00841985" w:rsidRDefault="00841985" w:rsidP="00841985">
      <w:p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Полевского городского округа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sidR="00A161AF">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w:t>
      </w:r>
      <w:r w:rsidR="00A161AF">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proofErr w:type="spellStart"/>
      <w:r w:rsidR="00A161AF">
        <w:rPr>
          <w:rFonts w:ascii="Times New Roman" w:eastAsia="Times New Roman" w:hAnsi="Times New Roman" w:cs="Times New Roman"/>
          <w:sz w:val="28"/>
          <w:szCs w:val="28"/>
          <w:lang w:eastAsia="ru-RU"/>
        </w:rPr>
        <w:t>Фарнина</w:t>
      </w:r>
      <w:proofErr w:type="spellEnd"/>
    </w:p>
    <w:p w:rsidR="00841985" w:rsidRPr="008A4DBD" w:rsidRDefault="00841985" w:rsidP="003D5B7D">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rsidR="003E1664" w:rsidRPr="008A4DBD" w:rsidRDefault="003E1664" w:rsidP="003D5B7D">
      <w:pPr>
        <w:spacing w:after="0" w:line="240" w:lineRule="auto"/>
        <w:ind w:firstLine="709"/>
        <w:contextualSpacing/>
        <w:jc w:val="both"/>
        <w:rPr>
          <w:rFonts w:ascii="Times New Roman" w:eastAsia="Times New Roman" w:hAnsi="Times New Roman" w:cs="Times New Roman"/>
          <w:sz w:val="28"/>
          <w:szCs w:val="28"/>
          <w:lang w:eastAsia="ru-RU"/>
        </w:rPr>
      </w:pPr>
    </w:p>
    <w:p w:rsidR="003E1664" w:rsidRPr="008A4DBD" w:rsidRDefault="003E1664" w:rsidP="003E1664">
      <w:pPr>
        <w:spacing w:after="0" w:line="240" w:lineRule="auto"/>
        <w:contextualSpacing/>
        <w:jc w:val="both"/>
        <w:rPr>
          <w:rFonts w:ascii="Times New Roman" w:eastAsia="Times New Roman"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Инспектор Счетной палаты </w:t>
      </w:r>
    </w:p>
    <w:p w:rsidR="003E1664" w:rsidRPr="008A4DBD" w:rsidRDefault="003E1664" w:rsidP="003E1664">
      <w:pPr>
        <w:spacing w:after="0" w:line="240" w:lineRule="auto"/>
        <w:contextualSpacing/>
        <w:jc w:val="both"/>
        <w:rPr>
          <w:rFonts w:ascii="Times New Roman" w:eastAsiaTheme="minorEastAsia" w:hAnsi="Times New Roman" w:cs="Times New Roman"/>
          <w:sz w:val="28"/>
          <w:szCs w:val="28"/>
          <w:lang w:eastAsia="ru-RU"/>
        </w:rPr>
      </w:pPr>
      <w:r w:rsidRPr="008A4DBD">
        <w:rPr>
          <w:rFonts w:ascii="Times New Roman" w:eastAsia="Times New Roman" w:hAnsi="Times New Roman" w:cs="Times New Roman"/>
          <w:sz w:val="28"/>
          <w:szCs w:val="28"/>
          <w:lang w:eastAsia="ru-RU"/>
        </w:rPr>
        <w:t xml:space="preserve">Полевского городского округа                                              </w:t>
      </w:r>
      <w:r w:rsidR="00841985">
        <w:rPr>
          <w:rFonts w:ascii="Times New Roman" w:eastAsia="Times New Roman" w:hAnsi="Times New Roman" w:cs="Times New Roman"/>
          <w:sz w:val="28"/>
          <w:szCs w:val="28"/>
          <w:lang w:eastAsia="ru-RU"/>
        </w:rPr>
        <w:t>Н</w:t>
      </w:r>
      <w:r w:rsidRPr="008A4DBD">
        <w:rPr>
          <w:rFonts w:ascii="Times New Roman" w:eastAsia="Times New Roman" w:hAnsi="Times New Roman" w:cs="Times New Roman"/>
          <w:sz w:val="28"/>
          <w:szCs w:val="28"/>
          <w:lang w:eastAsia="ru-RU"/>
        </w:rPr>
        <w:t>.</w:t>
      </w:r>
      <w:r w:rsidR="00841985">
        <w:rPr>
          <w:rFonts w:ascii="Times New Roman" w:eastAsia="Times New Roman" w:hAnsi="Times New Roman" w:cs="Times New Roman"/>
          <w:sz w:val="28"/>
          <w:szCs w:val="28"/>
          <w:lang w:eastAsia="ru-RU"/>
        </w:rPr>
        <w:t>А</w:t>
      </w:r>
      <w:r w:rsidRPr="008A4DBD">
        <w:rPr>
          <w:rFonts w:ascii="Times New Roman" w:eastAsia="Times New Roman" w:hAnsi="Times New Roman" w:cs="Times New Roman"/>
          <w:sz w:val="28"/>
          <w:szCs w:val="28"/>
          <w:lang w:eastAsia="ru-RU"/>
        </w:rPr>
        <w:t>.</w:t>
      </w:r>
      <w:r w:rsidR="00841985">
        <w:rPr>
          <w:rFonts w:ascii="Times New Roman" w:eastAsia="Times New Roman" w:hAnsi="Times New Roman" w:cs="Times New Roman"/>
          <w:sz w:val="28"/>
          <w:szCs w:val="28"/>
          <w:lang w:eastAsia="ru-RU"/>
        </w:rPr>
        <w:t xml:space="preserve"> Гурова</w:t>
      </w:r>
      <w:r w:rsidRPr="008A4DBD">
        <w:rPr>
          <w:rFonts w:ascii="Times New Roman" w:eastAsia="Times New Roman" w:hAnsi="Times New Roman" w:cs="Times New Roman"/>
          <w:sz w:val="28"/>
          <w:szCs w:val="28"/>
          <w:lang w:eastAsia="ru-RU"/>
        </w:rPr>
        <w:t xml:space="preserve"> </w:t>
      </w:r>
    </w:p>
    <w:sectPr w:rsidR="003E1664" w:rsidRPr="008A4DBD" w:rsidSect="008A4DB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F9C" w:rsidRDefault="00D92F9C">
      <w:pPr>
        <w:spacing w:after="0" w:line="240" w:lineRule="auto"/>
      </w:pPr>
      <w:r>
        <w:separator/>
      </w:r>
    </w:p>
  </w:endnote>
  <w:endnote w:type="continuationSeparator" w:id="0">
    <w:p w:rsidR="00D92F9C" w:rsidRDefault="00D92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BatangChe">
    <w:panose1 w:val="02030609000101010101"/>
    <w:charset w:val="81"/>
    <w:family w:val="modern"/>
    <w:pitch w:val="fixed"/>
    <w:sig w:usb0="B00002AF" w:usb1="69D77CFB" w:usb2="00000030" w:usb3="00000000" w:csb0="0008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F9C" w:rsidRDefault="00D92F9C">
      <w:pPr>
        <w:spacing w:after="0" w:line="240" w:lineRule="auto"/>
      </w:pPr>
      <w:r>
        <w:separator/>
      </w:r>
    </w:p>
  </w:footnote>
  <w:footnote w:type="continuationSeparator" w:id="0">
    <w:p w:rsidR="00D92F9C" w:rsidRDefault="00D92F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08935"/>
      <w:docPartObj>
        <w:docPartGallery w:val="Page Numbers (Top of Page)"/>
        <w:docPartUnique/>
      </w:docPartObj>
    </w:sdtPr>
    <w:sdtEndPr/>
    <w:sdtContent>
      <w:p w:rsidR="008A4DBD" w:rsidRDefault="008A4DBD">
        <w:pPr>
          <w:pStyle w:val="a3"/>
          <w:jc w:val="center"/>
        </w:pPr>
        <w:r>
          <w:fldChar w:fldCharType="begin"/>
        </w:r>
        <w:r>
          <w:instrText xml:space="preserve"> PAGE   \* MERGEFORMAT </w:instrText>
        </w:r>
        <w:r>
          <w:fldChar w:fldCharType="separate"/>
        </w:r>
        <w:r w:rsidR="00A161AF">
          <w:rPr>
            <w:noProof/>
          </w:rPr>
          <w:t>2</w:t>
        </w:r>
        <w:r>
          <w:rPr>
            <w:noProof/>
          </w:rPr>
          <w:fldChar w:fldCharType="end"/>
        </w:r>
      </w:p>
    </w:sdtContent>
  </w:sdt>
  <w:p w:rsidR="008A4DBD" w:rsidRDefault="008A4DB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E5E29"/>
    <w:multiLevelType w:val="hybridMultilevel"/>
    <w:tmpl w:val="4C0AAA14"/>
    <w:lvl w:ilvl="0" w:tplc="374CBAA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1DF2368"/>
    <w:multiLevelType w:val="multilevel"/>
    <w:tmpl w:val="EA6AA260"/>
    <w:lvl w:ilvl="0">
      <w:start w:val="10"/>
      <w:numFmt w:val="decimal"/>
      <w:lvlText w:val="%1."/>
      <w:lvlJc w:val="left"/>
      <w:pPr>
        <w:ind w:left="600" w:hanging="60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5C"/>
    <w:rsid w:val="00006BC5"/>
    <w:rsid w:val="00060270"/>
    <w:rsid w:val="0006399A"/>
    <w:rsid w:val="002B15B2"/>
    <w:rsid w:val="003D5B7D"/>
    <w:rsid w:val="003E1664"/>
    <w:rsid w:val="004B06E7"/>
    <w:rsid w:val="005511CF"/>
    <w:rsid w:val="006B08C6"/>
    <w:rsid w:val="007D37D1"/>
    <w:rsid w:val="008038F0"/>
    <w:rsid w:val="00841985"/>
    <w:rsid w:val="008A3343"/>
    <w:rsid w:val="008A4DBD"/>
    <w:rsid w:val="0090435C"/>
    <w:rsid w:val="00984106"/>
    <w:rsid w:val="00993F14"/>
    <w:rsid w:val="009E0F2F"/>
    <w:rsid w:val="00A00952"/>
    <w:rsid w:val="00A161AF"/>
    <w:rsid w:val="00A85158"/>
    <w:rsid w:val="00A924AD"/>
    <w:rsid w:val="00BD1002"/>
    <w:rsid w:val="00C03BD9"/>
    <w:rsid w:val="00D1426F"/>
    <w:rsid w:val="00D92F9C"/>
    <w:rsid w:val="00E76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6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16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1664"/>
  </w:style>
  <w:style w:type="paragraph" w:styleId="a5">
    <w:name w:val="List Paragraph"/>
    <w:basedOn w:val="a"/>
    <w:uiPriority w:val="34"/>
    <w:qFormat/>
    <w:rsid w:val="00A85158"/>
    <w:pPr>
      <w:widowControl w:val="0"/>
      <w:suppressAutoHyphens/>
      <w:spacing w:after="0" w:line="240" w:lineRule="auto"/>
      <w:ind w:left="720"/>
      <w:contextualSpacing/>
    </w:pPr>
    <w:rPr>
      <w:rFonts w:ascii="Calibri" w:eastAsia="Times New Roman" w:hAnsi="Calibri" w:cs="Times New Roman"/>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43DDB-A1B1-4216-8B15-C0584AF55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2870</Words>
  <Characters>16360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Вероника</cp:lastModifiedBy>
  <cp:revision>3</cp:revision>
  <cp:lastPrinted>2024-05-30T04:47:00Z</cp:lastPrinted>
  <dcterms:created xsi:type="dcterms:W3CDTF">2024-05-30T04:29:00Z</dcterms:created>
  <dcterms:modified xsi:type="dcterms:W3CDTF">2024-05-30T04:48:00Z</dcterms:modified>
</cp:coreProperties>
</file>