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7F" w:rsidRDefault="00B2397F" w:rsidP="00B23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4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СЧЕТНАЯ ПАЛАТА ПОЛЕВСКОГО ГОРОДСКОГО ОКРУГА __________________________________________________________________</w:t>
      </w:r>
    </w:p>
    <w:p w:rsidR="00B2397F" w:rsidRPr="00924930" w:rsidRDefault="00B2397F" w:rsidP="00B23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2397F" w:rsidRPr="00924930" w:rsidRDefault="00B2397F" w:rsidP="00B23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4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</w:t>
      </w:r>
    </w:p>
    <w:p w:rsidR="00B2397F" w:rsidRPr="00924930" w:rsidRDefault="00B2397F" w:rsidP="00B23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4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ОСНОВНЫХ ИТОГАХ КОНТРОЛЬНОГО МЕРОПРИЯТИЯ</w:t>
      </w:r>
    </w:p>
    <w:p w:rsidR="00B2397F" w:rsidRPr="005B7BB8" w:rsidRDefault="00B2397F" w:rsidP="00B239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397F" w:rsidRPr="00B30CF4" w:rsidRDefault="00B2397F" w:rsidP="00B2397F">
      <w:pPr>
        <w:spacing w:before="32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30CF4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proofErr w:type="gramStart"/>
      <w:r w:rsidRPr="00B30CF4">
        <w:rPr>
          <w:rFonts w:ascii="Times New Roman" w:hAnsi="Times New Roman" w:cs="Times New Roman"/>
          <w:color w:val="000000"/>
          <w:sz w:val="27"/>
          <w:szCs w:val="27"/>
        </w:rPr>
        <w:t xml:space="preserve">Счетной палатой Полевского городского округа в соответствии с пунктом </w:t>
      </w:r>
      <w:r w:rsidRPr="00B30CF4">
        <w:rPr>
          <w:rFonts w:ascii="Times New Roman" w:hAnsi="Times New Roman"/>
          <w:sz w:val="27"/>
          <w:szCs w:val="27"/>
        </w:rPr>
        <w:t xml:space="preserve">1.8. плана работы Счетной палаты Полевского городского округа на 2020 год, утвержденного распоряжением Счетной палаты Полевского городского округа от 25.12.2019 № 69, </w:t>
      </w:r>
      <w:r w:rsidRPr="00B30CF4">
        <w:rPr>
          <w:rFonts w:ascii="Times New Roman" w:hAnsi="Times New Roman" w:cs="Times New Roman"/>
          <w:sz w:val="27"/>
          <w:szCs w:val="27"/>
        </w:rPr>
        <w:t>проведено контрольное мероприятие «</w:t>
      </w:r>
      <w:r w:rsidRPr="00B30CF4">
        <w:rPr>
          <w:rFonts w:ascii="Times New Roman" w:eastAsia="Calibri" w:hAnsi="Times New Roman" w:cs="Times New Roman"/>
          <w:sz w:val="27"/>
          <w:szCs w:val="27"/>
          <w:lang w:eastAsia="en-US"/>
        </w:rPr>
        <w:t>Проверка правильности формирования фонда оплаты труда, начисления и выплаты заработной платы работникам органа местного самоуправления Администрация Полевского городского округа за 2017, 2018 и 2019 годы</w:t>
      </w:r>
      <w:r w:rsidRPr="00B30CF4"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B30CF4" w:rsidRPr="00B30CF4" w:rsidRDefault="00B30CF4" w:rsidP="00B239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30CF4">
        <w:rPr>
          <w:rFonts w:ascii="Times New Roman" w:hAnsi="Times New Roman" w:cs="Times New Roman"/>
          <w:sz w:val="27"/>
          <w:szCs w:val="27"/>
        </w:rPr>
        <w:t xml:space="preserve">          </w:t>
      </w:r>
      <w:r w:rsidR="00B2397F" w:rsidRPr="00B30CF4">
        <w:rPr>
          <w:rFonts w:ascii="Times New Roman" w:hAnsi="Times New Roman" w:cs="Times New Roman"/>
          <w:sz w:val="27"/>
          <w:szCs w:val="27"/>
          <w:u w:val="single"/>
        </w:rPr>
        <w:t xml:space="preserve">Цель контрольного мероприятия: </w:t>
      </w:r>
      <w:r w:rsidR="00B2397F" w:rsidRPr="00B30CF4">
        <w:rPr>
          <w:rFonts w:ascii="Times New Roman" w:eastAsia="Times New Roman" w:hAnsi="Times New Roman" w:cs="Times New Roman"/>
          <w:sz w:val="27"/>
          <w:szCs w:val="27"/>
        </w:rPr>
        <w:t>п</w:t>
      </w:r>
      <w:r w:rsidR="00B2397F" w:rsidRPr="00B30CF4">
        <w:rPr>
          <w:rFonts w:ascii="Times New Roman" w:eastAsia="Calibri" w:hAnsi="Times New Roman" w:cs="Times New Roman"/>
          <w:sz w:val="27"/>
          <w:szCs w:val="27"/>
          <w:lang w:eastAsia="en-US"/>
        </w:rPr>
        <w:t>роверить правильность формирования фонда оплаты труда и финансового обеспечения расходов на выплату заработной платы, начисления, выплаты заработной платы и поощрений работникам в 2017-2019 годах.</w:t>
      </w:r>
    </w:p>
    <w:p w:rsidR="00B2397F" w:rsidRPr="00B30CF4" w:rsidRDefault="00B30CF4" w:rsidP="00B239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30CF4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="00B2397F" w:rsidRPr="00B30CF4">
        <w:rPr>
          <w:rFonts w:ascii="Times New Roman" w:hAnsi="Times New Roman" w:cs="Times New Roman"/>
          <w:sz w:val="27"/>
          <w:szCs w:val="27"/>
          <w:u w:val="single"/>
        </w:rPr>
        <w:t>Объект контрольного мероприятия:</w:t>
      </w:r>
      <w:r w:rsidR="00B2397F" w:rsidRPr="00B30CF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2397F" w:rsidRPr="00B30CF4">
        <w:rPr>
          <w:rFonts w:ascii="Times New Roman" w:eastAsia="Calibri" w:hAnsi="Times New Roman"/>
          <w:sz w:val="27"/>
          <w:szCs w:val="27"/>
          <w:lang w:eastAsia="en-US"/>
        </w:rPr>
        <w:t>орган местного самоуправления Администрация Полевского городского округа.</w:t>
      </w:r>
    </w:p>
    <w:p w:rsidR="00B2397F" w:rsidRPr="00B2397F" w:rsidRDefault="00B2397F" w:rsidP="00B239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7"/>
          <w:szCs w:val="27"/>
        </w:rPr>
      </w:pPr>
      <w:r w:rsidRPr="00B2397F">
        <w:rPr>
          <w:rFonts w:ascii="Times New Roman" w:eastAsiaTheme="minorHAnsi" w:hAnsi="Times New Roman" w:cs="Times New Roman"/>
          <w:sz w:val="27"/>
          <w:szCs w:val="27"/>
        </w:rPr>
        <w:t xml:space="preserve">По результатам контрольного мероприятия Счетной палатой </w:t>
      </w:r>
      <w:r w:rsidR="00DE2A9A" w:rsidRPr="00B30CF4">
        <w:rPr>
          <w:rFonts w:ascii="Times New Roman" w:hAnsi="Times New Roman"/>
          <w:sz w:val="27"/>
          <w:szCs w:val="27"/>
        </w:rPr>
        <w:t>Полевского городского округа</w:t>
      </w:r>
      <w:r w:rsidR="00DE2A9A" w:rsidRPr="00B2397F">
        <w:rPr>
          <w:rFonts w:ascii="Times New Roman" w:eastAsiaTheme="minorHAnsi" w:hAnsi="Times New Roman" w:cs="Times New Roman"/>
          <w:sz w:val="27"/>
          <w:szCs w:val="27"/>
        </w:rPr>
        <w:t xml:space="preserve"> </w:t>
      </w:r>
      <w:r w:rsidRPr="00B2397F">
        <w:rPr>
          <w:rFonts w:ascii="Times New Roman" w:eastAsiaTheme="minorHAnsi" w:hAnsi="Times New Roman" w:cs="Times New Roman"/>
          <w:sz w:val="27"/>
          <w:szCs w:val="27"/>
        </w:rPr>
        <w:t>составлен акт от 15.12.2020 года № 16. В срок, установленный п. 3 ст. 20 Закона Свердловской области от 12.07.2011 N 62-ОЗ "О Счетной палате Свердловской области и контрольно-счетных органах муниципальных образований, расположенных на территории Свердловской области" Администрацией Полевского городского округа пояснения и замечания к акту проверки не представлены.</w:t>
      </w:r>
    </w:p>
    <w:p w:rsidR="00B2397F" w:rsidRPr="00B30CF4" w:rsidRDefault="00B2397F" w:rsidP="00B23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0CF4">
        <w:rPr>
          <w:rFonts w:ascii="Times New Roman" w:hAnsi="Times New Roman" w:cs="Times New Roman"/>
          <w:sz w:val="27"/>
          <w:szCs w:val="27"/>
        </w:rPr>
        <w:t xml:space="preserve">Объем проверенных средств по расходам бюджета составил </w:t>
      </w:r>
      <w:r w:rsidR="0041003B" w:rsidRPr="00B30CF4">
        <w:rPr>
          <w:rFonts w:ascii="Times New Roman" w:hAnsi="Times New Roman" w:cs="Times New Roman"/>
          <w:sz w:val="27"/>
          <w:szCs w:val="27"/>
        </w:rPr>
        <w:t xml:space="preserve">86 550 465,04 </w:t>
      </w:r>
      <w:r w:rsidRPr="00B30CF4">
        <w:rPr>
          <w:rFonts w:ascii="Times New Roman" w:eastAsia="TimesNewRomanPSMT" w:hAnsi="Times New Roman" w:cs="Times New Roman"/>
          <w:sz w:val="27"/>
          <w:szCs w:val="27"/>
        </w:rPr>
        <w:t>рублей</w:t>
      </w:r>
      <w:r w:rsidRPr="00B30CF4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1003B" w:rsidRPr="0041003B" w:rsidRDefault="00B2397F" w:rsidP="00DE2A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</w:rPr>
      </w:pPr>
      <w:proofErr w:type="gramStart"/>
      <w:r w:rsidRPr="00DE2A9A">
        <w:rPr>
          <w:rFonts w:ascii="Times New Roman" w:hAnsi="Times New Roman" w:cs="Times New Roman"/>
          <w:sz w:val="27"/>
          <w:szCs w:val="27"/>
        </w:rPr>
        <w:t>В результате контрольного мероприятия выявлено</w:t>
      </w:r>
      <w:r w:rsidR="0041003B" w:rsidRPr="00B30CF4">
        <w:rPr>
          <w:rFonts w:ascii="Times New Roman" w:eastAsiaTheme="minorHAnsi" w:hAnsi="Times New Roman" w:cs="Times New Roman"/>
          <w:sz w:val="27"/>
          <w:szCs w:val="27"/>
        </w:rPr>
        <w:t xml:space="preserve"> </w:t>
      </w:r>
      <w:r w:rsidR="0041003B" w:rsidRPr="0041003B">
        <w:rPr>
          <w:rFonts w:ascii="Times New Roman" w:eastAsiaTheme="minorHAnsi" w:hAnsi="Times New Roman" w:cs="Times New Roman"/>
          <w:sz w:val="27"/>
          <w:szCs w:val="27"/>
        </w:rPr>
        <w:t>нарушение пункта 2 статьи 3 Положения о видах поощрений муниципальных служащих, замещающих должности муниципальной службы в органах местного самоуправления Полевского городского округа, и порядке их применения, утвержденного решением Думы Полевского городского округа от 26.10.2006 года № 276, выразившееся в необоснованном завышении на 22 191,0 рублей размера единовременного денежного вознаграждения, выплаченного в связи с достижением муниципальным служащим</w:t>
      </w:r>
      <w:proofErr w:type="gramEnd"/>
      <w:r w:rsidR="0041003B" w:rsidRPr="0041003B">
        <w:rPr>
          <w:rFonts w:ascii="Times New Roman" w:eastAsiaTheme="minorHAnsi" w:hAnsi="Times New Roman" w:cs="Times New Roman"/>
          <w:sz w:val="27"/>
          <w:szCs w:val="27"/>
        </w:rPr>
        <w:t xml:space="preserve"> юбилейной даты. </w:t>
      </w:r>
    </w:p>
    <w:p w:rsidR="0041003B" w:rsidRPr="00B30CF4" w:rsidRDefault="0041003B" w:rsidP="0041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0CF4">
        <w:rPr>
          <w:rFonts w:ascii="Times New Roman" w:hAnsi="Times New Roman" w:cs="Times New Roman"/>
          <w:sz w:val="27"/>
          <w:szCs w:val="27"/>
        </w:rPr>
        <w:t>Отчет о результатах контрольного мероприятия утвержден распоряжением Счетной палаты Полевского городского округа от 31.12.2020 № 83.</w:t>
      </w:r>
    </w:p>
    <w:p w:rsidR="00C32D06" w:rsidRDefault="0041003B" w:rsidP="00DE2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30CF4">
        <w:rPr>
          <w:rFonts w:ascii="Times New Roman" w:hAnsi="Times New Roman" w:cs="Times New Roman"/>
          <w:sz w:val="27"/>
          <w:szCs w:val="27"/>
        </w:rPr>
        <w:t>По факт</w:t>
      </w:r>
      <w:r w:rsidR="00DE2A9A">
        <w:rPr>
          <w:rFonts w:ascii="Times New Roman" w:hAnsi="Times New Roman" w:cs="Times New Roman"/>
          <w:sz w:val="27"/>
          <w:szCs w:val="27"/>
        </w:rPr>
        <w:t>у</w:t>
      </w:r>
      <w:r w:rsidRPr="00B30CF4">
        <w:rPr>
          <w:rFonts w:ascii="Times New Roman" w:hAnsi="Times New Roman" w:cs="Times New Roman"/>
          <w:sz w:val="27"/>
          <w:szCs w:val="27"/>
        </w:rPr>
        <w:t xml:space="preserve"> выявленн</w:t>
      </w:r>
      <w:r w:rsidR="00DE2A9A">
        <w:rPr>
          <w:rFonts w:ascii="Times New Roman" w:hAnsi="Times New Roman" w:cs="Times New Roman"/>
          <w:sz w:val="27"/>
          <w:szCs w:val="27"/>
        </w:rPr>
        <w:t>ого</w:t>
      </w:r>
      <w:r w:rsidRPr="00B30CF4">
        <w:rPr>
          <w:rFonts w:ascii="Times New Roman" w:hAnsi="Times New Roman" w:cs="Times New Roman"/>
          <w:sz w:val="27"/>
          <w:szCs w:val="27"/>
        </w:rPr>
        <w:t xml:space="preserve"> нарушени</w:t>
      </w:r>
      <w:r w:rsidR="00DE2A9A">
        <w:rPr>
          <w:rFonts w:ascii="Times New Roman" w:hAnsi="Times New Roman" w:cs="Times New Roman"/>
          <w:sz w:val="27"/>
          <w:szCs w:val="27"/>
        </w:rPr>
        <w:t>я</w:t>
      </w:r>
      <w:r w:rsidRPr="00B30CF4">
        <w:rPr>
          <w:rFonts w:ascii="Times New Roman" w:hAnsi="Times New Roman" w:cs="Times New Roman"/>
          <w:sz w:val="27"/>
          <w:szCs w:val="27"/>
        </w:rPr>
        <w:t xml:space="preserve"> Счетной палатой Полевского городского округа направлено представление Главе Полевского городского округа </w:t>
      </w:r>
      <w:r w:rsidR="00DE2A9A">
        <w:rPr>
          <w:rFonts w:ascii="Times New Roman" w:hAnsi="Times New Roman" w:cs="Times New Roman"/>
          <w:sz w:val="27"/>
          <w:szCs w:val="27"/>
        </w:rPr>
        <w:t>для</w:t>
      </w:r>
      <w:r w:rsidR="00B30CF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30CF4" w:rsidRPr="00B30CF4">
        <w:rPr>
          <w:rFonts w:ascii="Times New Roman" w:eastAsia="Times New Roman" w:hAnsi="Times New Roman" w:cs="Times New Roman"/>
          <w:sz w:val="27"/>
          <w:szCs w:val="27"/>
        </w:rPr>
        <w:t>принят</w:t>
      </w:r>
      <w:r w:rsidR="00B30CF4">
        <w:rPr>
          <w:rFonts w:ascii="Times New Roman" w:eastAsia="Times New Roman" w:hAnsi="Times New Roman" w:cs="Times New Roman"/>
          <w:sz w:val="27"/>
          <w:szCs w:val="27"/>
        </w:rPr>
        <w:t>и</w:t>
      </w:r>
      <w:r w:rsidR="00DE2A9A">
        <w:rPr>
          <w:rFonts w:ascii="Times New Roman" w:eastAsia="Times New Roman" w:hAnsi="Times New Roman" w:cs="Times New Roman"/>
          <w:sz w:val="27"/>
          <w:szCs w:val="27"/>
        </w:rPr>
        <w:t>я</w:t>
      </w:r>
      <w:r w:rsidR="00B30CF4" w:rsidRPr="00B30CF4">
        <w:rPr>
          <w:rFonts w:ascii="Times New Roman" w:eastAsia="Times New Roman" w:hAnsi="Times New Roman" w:cs="Times New Roman"/>
          <w:sz w:val="27"/>
          <w:szCs w:val="27"/>
        </w:rPr>
        <w:t xml:space="preserve"> мер по предупреждению допущения указанного нарушения в дальнейшем. </w:t>
      </w:r>
    </w:p>
    <w:p w:rsidR="00B30CF4" w:rsidRDefault="00B30CF4" w:rsidP="0041003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30CF4" w:rsidRDefault="00B30CF4" w:rsidP="0041003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E2A9A" w:rsidRDefault="00DE2A9A" w:rsidP="0041003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E2A9A" w:rsidRDefault="00B30CF4" w:rsidP="0041003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Инспектор Счетной палаты </w:t>
      </w:r>
    </w:p>
    <w:p w:rsidR="00B30CF4" w:rsidRPr="00B30CF4" w:rsidRDefault="00DE2A9A" w:rsidP="0041003B">
      <w:pPr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Полевского городского округа</w:t>
      </w:r>
      <w:r w:rsidR="00B30CF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="00B30CF4"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="002A58CE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bookmarkStart w:id="0" w:name="_GoBack"/>
      <w:bookmarkEnd w:id="0"/>
      <w:r w:rsidR="00B30CF4">
        <w:rPr>
          <w:rFonts w:ascii="Times New Roman" w:eastAsia="Times New Roman" w:hAnsi="Times New Roman" w:cs="Times New Roman"/>
          <w:sz w:val="27"/>
          <w:szCs w:val="27"/>
        </w:rPr>
        <w:t xml:space="preserve">Т.Е. </w:t>
      </w:r>
      <w:proofErr w:type="spellStart"/>
      <w:r w:rsidR="00B30CF4">
        <w:rPr>
          <w:rFonts w:ascii="Times New Roman" w:eastAsia="Times New Roman" w:hAnsi="Times New Roman" w:cs="Times New Roman"/>
          <w:sz w:val="27"/>
          <w:szCs w:val="27"/>
        </w:rPr>
        <w:t>Фарнина</w:t>
      </w:r>
      <w:proofErr w:type="spellEnd"/>
      <w:r w:rsidR="00B30CF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sectPr w:rsidR="00B30CF4" w:rsidRPr="00B30CF4" w:rsidSect="00DE2A9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94073"/>
    <w:rsid w:val="002A58CE"/>
    <w:rsid w:val="002E455A"/>
    <w:rsid w:val="0041003B"/>
    <w:rsid w:val="00894073"/>
    <w:rsid w:val="00B2397F"/>
    <w:rsid w:val="00B30CF4"/>
    <w:rsid w:val="00BF2A23"/>
    <w:rsid w:val="00C32D06"/>
    <w:rsid w:val="00DE2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397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397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2021-01-26T05:33:00Z</dcterms:created>
  <dcterms:modified xsi:type="dcterms:W3CDTF">2021-01-26T09:17:00Z</dcterms:modified>
</cp:coreProperties>
</file>