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E4" w:rsidRPr="00EE1AE4" w:rsidRDefault="00EE1AE4" w:rsidP="00EE1AE4">
      <w:pPr>
        <w:spacing w:after="0" w:line="368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EE1AE4">
        <w:rPr>
          <w:rFonts w:ascii="Tahoma" w:eastAsia="Times New Roman" w:hAnsi="Tahoma" w:cs="Tahoma"/>
          <w:sz w:val="24"/>
          <w:szCs w:val="24"/>
          <w:lang w:eastAsia="ru-RU"/>
        </w:rPr>
        <w:t>20.09.2018 ИНФОРМАЦИЯ ОБ ОСНОВНЫХ ИТОГАХ КОНТРОЛЬНОГО МЕРОПРИЯТИЯ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 ОСНОВНЫХ ИТОГАХ КОНТРОЛЬНОГО МЕРОПРИЯТИЯ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Счетной палатой Полевского городского округа в соответствии с пунктом 5 раздела 1 плана работы Счётной палаты Полевского городского округа на 2018 год, утвержденного распоряжением Счетной палаты Полевского городского округа от 22.12.2017 № 96 (с изменения), распоряжением Счетной палаты Полевского городского округа от 02.10.2018 № 73 «О проведении контрольного мероприятия» (с изменениями) проведено контрольное мероприятие «Проверка целевого и эффективного использования средств местного бюджета, выделенных в 2017 году на реализацию подпрограммы «Развитие доступности дошкольного образования в Полевском городском округе» муниципальной программы «Развитие системы образования в Полевском городском округе на 2017-2020 годы».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Цель контрольного мероприятия:</w:t>
      </w: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проверка целевого и эффективного использования средств местного бюджета, выделенных в 2017 году объектам проверки на реализацию подпрограммы «Развитие доступности дошкольного образования в Полевском городском округе» муниципальной программы «Развитие системы образования в Полевском городском округе на 2017-2020 годы».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Объекты контрольного мероприятия:</w:t>
      </w: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орган местного самоуправления Управление образованием Полевского городского округа, подведомственные ему дошкольные образовательные учреждения и общеобразовательные учреждения, реализующие муниципальную услугу «Присмотр и уход».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контрольного мероприятия Счетной палатой Полевского городского округа составлены акты: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 объектах подведомственных учреждений от 26.12.2018 № 18, 19, 20, 21, 22, 23, 24, 25, 26, 27, 28, 29, 30, 31, 32, 33, 34, 35, 36;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на объекте ОМС Управление образованием ПГО от 29.12.2018 № 37.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установленный срок пояснения и замечания к актам проверки подведомственных учреждений от 26.12.2018 с № 18 по № 36 и к акту проверки ОМС Управление образованием ПГО от 29.12.2018 года № 37 не поступили.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результате проведенного контрольного мероприятия выявлено: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1. Объем проверенных средств по расходам бюджета составил 419 561 949,27 руб.</w:t>
      </w:r>
    </w:p>
    <w:p w:rsidR="00EE1AE4" w:rsidRPr="00EE1AE4" w:rsidRDefault="00EE1AE4" w:rsidP="00EE1AE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В нарушение </w:t>
      </w:r>
      <w:hyperlink r:id="rId5" w:history="1">
        <w:r w:rsidRPr="00EE1AE4">
          <w:rPr>
            <w:rFonts w:ascii="Tahoma" w:eastAsia="Times New Roman" w:hAnsi="Tahoma" w:cs="Tahoma"/>
            <w:sz w:val="24"/>
            <w:szCs w:val="24"/>
            <w:lang w:eastAsia="ru-RU"/>
          </w:rPr>
          <w:t>статьи 179</w:t>
        </w:r>
      </w:hyperlink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Бюджетного кодекса РФ, пункта 46 постановления Администрации ПГО от 11.08.2015 № 342-ПА «Об утверждении Порядка принятия решений о разработке муниципальных программ, формирования и реализации муниципальных программ Полевского городского округа в новой редакции» финансовое обеспечение муниципальной программы «Развитие системы образования в Полевском городском округе на 2017-2020 года» не приведено в соответствие с решением Думы Полевского городского округа от 20.12.2016 года № 606 «О бюджете Полевского городского округа на 2017 год и плановый период 2018 и 2019 годов» на выполнение мероприятий по подпрограмме «Развитие доступности дошкольного образования в Полевском городском округе».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ОМС Управление образованием Полевского городского округа в нарушение статьи 9.2 Федерального закона от 12.01.1996 № 7-ФЗ «О некоммерческих организациях», статьи 4 Федерального закона от 03.11.2006 № 174-ФЗ «Об автономных учреждениях», статей 69.2 и 78.1 Бюджетного кодекса РФ, Порядка формирования муниципального задания на оказание муниципальных услуг (выполнение работ) в отношении муниципальных учреждений Полевского городского округа и финансового обеспечения выполнения муниципального задания, утвержденного постановлением Администрации ПГО от 25.01.2016 № 18-ПА: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в муниципальные задания на 2017 год и плановый период 2018 и 2019 годов четырех муниципальных казенных общеобразовательных учреждений Полевского городского округа включены услуги «Реализация основных общеобразовательных программ дошкольного образования» и «Присмотр и уход», не предусмотренные в качестве основных видов деятельности Уставами этих муниципальных казенных общеобразовательных учреждений;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 неправомерно в течение 2017 года уменьшался объем субсидий на финансовое обеспечение выполнения муниципального задания без соответствующих изменений муниципальных заданий 12-ти подведомственных учреждений;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не обеспечено утверждение нового муниципального задания по одному подведомственному учреждению в связи с изменений показателей объема и качества муниципальной услуги «Присмотр и уход».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4. Муниципальными бюджетными дошкольными образовательными учреждениями Полевского городского округа «Детский сад № 40 общеразвивающего вида», «Детский сад № 43 общеразвивающего вида», «Детский сад № 54 комбинированного вида» не в полном объеме выполнено муниципальное задание, установленное на 2017 год, что является нарушением пункта 6 статьи 69.2 Бюджетного кодекса РФ и условий предоставления субсидий, установленных п. 2.3.5 Соглашений </w:t>
      </w: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№ 12, № 13 и № 17 от 09.01.2017 о порядке и условиях предоставления субсидии на финансовое обеспечение выполнения муниципального задания, в части невыполнения требований к объему выполненных работ.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ОМС Управление образованием Полевского городского округа не обеспечен возврат субсидии в общей сумме 569 314,0 руб. в связи с невыполнением муниципальных заданий тремя подведомственными учреждениями, что является нарушением пункта 4 Порядка предоставления субсидий из местного бюджета муниципальным бюджетным учреждениям Полевского городского округа и муниципальным автономным учреждениям Полевского городского округа на финансовое обеспечение выполнения ими муниципального задания, возврата остатков таких субсидий в местный бюджет, утвержденного постановлением Администрации ПГО от 25.01.2016 № 19-ПА.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6. В нарушение порядка контроля за исполнением муниципального задания, установленного в части 3 «Прочие сведения о муниципальном задании» муниципальных заданий подведомственных учреждений, ОМС Управление образованием Полевского городского округа не осуществлен последующий контроль за выполнением муниципального задания, планы-графики проведения выездных проверок не утверждались.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 В нарушение абзаца 4 пункта 1 статьи 78.1 Бюджетного кодекса РФ, пункта 5 Порядка определения объема и условий предоставления субсидий на иные цели в Соглашениях № 6 от 15.02.2017 года и № 7 от 16.02.2017 года не определены перечень документов, необходимых для предоставления целевых субсидий, и обязательства бюджетного и автономного учреждения по возврату полной суммы средств целевой субсидии, использованной не по целевому назначению.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8. По итогам контрольного мероприятия выявлено, что в связи с отсутствием единой методики, подведомственными учреждениями при составлении годовых отчетов об исполнении муниципальных заданий, применялись различные подходы к формированию сведений о фактическом достижении показателей, характеризующих объем муниципальной услуги «Присмотр и уход», что не позволило оценить достоверность значений показателей, характеризующих количество обучающихся, получивших такую услугу.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9. По итогам контрольного мероприятия установлено, что двумя подведомственными учреждениями субсидия на иные цели израсходована в 2017 году на мероприятия 2016 года, что не соответствует срокам реализации подпрограммы «Развитие доступности дошкольного образования в Полевском городском округе» муниципальной программы «Развитие системы образования в Полевском городском округе на 2017-2020 годы».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 29.01.2019 № 12.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 фактам выявленных нарушений и недостатков Счетной палатой Полевского городского округа начальнику органа местного самоуправления Управление образованием Полевского городского округа направлено представление от 06.02.2019 года № 36 с предложениями по устранению и недопущению выявленных нарушений и недостатков.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EE1AE4" w:rsidRPr="00EE1AE4" w:rsidRDefault="00EE1AE4" w:rsidP="00EE1AE4">
      <w:pPr>
        <w:shd w:val="clear" w:color="auto" w:fill="FFFFFF"/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E1AE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А.А. Кетова</w:t>
      </w:r>
    </w:p>
    <w:p w:rsidR="008961BB" w:rsidRDefault="008961BB">
      <w:bookmarkStart w:id="0" w:name="_GoBack"/>
      <w:bookmarkEnd w:id="0"/>
    </w:p>
    <w:sectPr w:rsidR="0089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28"/>
    <w:rsid w:val="001C4128"/>
    <w:rsid w:val="008961BB"/>
    <w:rsid w:val="00EE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AE4"/>
    <w:rPr>
      <w:b/>
      <w:bCs/>
    </w:rPr>
  </w:style>
  <w:style w:type="character" w:styleId="a5">
    <w:name w:val="Hyperlink"/>
    <w:basedOn w:val="a0"/>
    <w:uiPriority w:val="99"/>
    <w:semiHidden/>
    <w:unhideWhenUsed/>
    <w:rsid w:val="00EE1A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AE4"/>
    <w:rPr>
      <w:b/>
      <w:bCs/>
    </w:rPr>
  </w:style>
  <w:style w:type="character" w:styleId="a5">
    <w:name w:val="Hyperlink"/>
    <w:basedOn w:val="a0"/>
    <w:uiPriority w:val="99"/>
    <w:semiHidden/>
    <w:unhideWhenUsed/>
    <w:rsid w:val="00EE1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28294F26FBBB7E21BAF710BD898ADF38405192093992DF507C2E1D438E454D72DD1DE118FC5D1CEI2F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6765</Characters>
  <Application>Microsoft Office Word</Application>
  <DocSecurity>0</DocSecurity>
  <Lines>56</Lines>
  <Paragraphs>15</Paragraphs>
  <ScaleCrop>false</ScaleCrop>
  <Company/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2026-03-21T16:33:00Z</dcterms:created>
  <dcterms:modified xsi:type="dcterms:W3CDTF">2026-03-21T16:33:00Z</dcterms:modified>
</cp:coreProperties>
</file>