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33B" w:rsidRPr="00E8033B" w:rsidRDefault="00E8033B" w:rsidP="00E8033B">
      <w:pPr>
        <w:spacing w:after="0" w:line="368" w:lineRule="atLeast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E8033B">
        <w:rPr>
          <w:rFonts w:ascii="Tahoma" w:eastAsia="Times New Roman" w:hAnsi="Tahoma" w:cs="Tahoma"/>
          <w:sz w:val="24"/>
          <w:szCs w:val="24"/>
          <w:lang w:eastAsia="ru-RU"/>
        </w:rPr>
        <w:t>011Информация об основных итогах контрольного мероприятия «Проверка целевого и эффективного использования средств местного бюджета, выделенных в 2017 году МБУ «Спортсооружения города Полевского».</w:t>
      </w:r>
    </w:p>
    <w:p w:rsidR="00E8033B" w:rsidRPr="00E8033B" w:rsidRDefault="00E8033B" w:rsidP="00E8033B">
      <w:pPr>
        <w:shd w:val="clear" w:color="auto" w:fill="FFFFFF"/>
        <w:spacing w:before="195" w:after="195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033B">
        <w:rPr>
          <w:rFonts w:ascii="Verdana" w:eastAsia="Times New Roman" w:hAnsi="Verdana" w:cs="Tahoma"/>
          <w:b/>
          <w:bCs/>
          <w:color w:val="000000"/>
          <w:sz w:val="24"/>
          <w:szCs w:val="24"/>
          <w:lang w:eastAsia="ru-RU"/>
        </w:rPr>
        <w:t>СЧЕТНАЯ ПАЛАТА ПОЛЕВСКОГО ГОРОДСКОГО ОКРУГА </w:t>
      </w:r>
      <w:r w:rsidRPr="00E8033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____________________________________________________________________</w:t>
      </w:r>
    </w:p>
    <w:p w:rsidR="00E8033B" w:rsidRPr="00E8033B" w:rsidRDefault="00E8033B" w:rsidP="00E8033B">
      <w:pPr>
        <w:shd w:val="clear" w:color="auto" w:fill="FFFFFF"/>
        <w:spacing w:before="195" w:after="195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033B">
        <w:rPr>
          <w:rFonts w:ascii="Verdana" w:eastAsia="Times New Roman" w:hAnsi="Verdana" w:cs="Tahoma"/>
          <w:b/>
          <w:bCs/>
          <w:color w:val="000000"/>
          <w:sz w:val="24"/>
          <w:szCs w:val="24"/>
          <w:lang w:eastAsia="ru-RU"/>
        </w:rPr>
        <w:t>ИНФОРМАЦИЯ</w:t>
      </w:r>
    </w:p>
    <w:p w:rsidR="00E8033B" w:rsidRPr="00E8033B" w:rsidRDefault="00E8033B" w:rsidP="00E8033B">
      <w:pPr>
        <w:shd w:val="clear" w:color="auto" w:fill="FFFFFF"/>
        <w:spacing w:before="195" w:after="195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033B">
        <w:rPr>
          <w:rFonts w:ascii="Verdana" w:eastAsia="Times New Roman" w:hAnsi="Verdana" w:cs="Tahoma"/>
          <w:b/>
          <w:bCs/>
          <w:color w:val="000000"/>
          <w:sz w:val="24"/>
          <w:szCs w:val="24"/>
          <w:lang w:eastAsia="ru-RU"/>
        </w:rPr>
        <w:t>ОБ ОСНОВНЫХ ИТОГАХ КОНТРОЛЬНОГО МЕРОПРИЯТИЯ</w:t>
      </w:r>
    </w:p>
    <w:p w:rsidR="00E8033B" w:rsidRPr="00E8033B" w:rsidRDefault="00E8033B" w:rsidP="00E8033B">
      <w:pPr>
        <w:shd w:val="clear" w:color="auto" w:fill="FFFFFF"/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033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Счетной палатой Полевского городского округа в соответствии с пунктом 3 раздела 1 плана работы Счетной палаты Полевского городского округа на 2018 год, утвержденного распоряжением Счетной палаты Полевского городского округа от 22.12.2017 № 96 (с изменениями), распоряжением Счетной палаты Полевского городского округа от 02.07.2018 года № 48 (с изменениями от 07.08.2018 № 56, 20.08.2018 № 63) проведено контрольное мероприятие «Проверка целевого и эффективного использования средств местного бюджета, выделенных в 2017 году МБУ «Спортсооружения города Полевского».</w:t>
      </w:r>
    </w:p>
    <w:p w:rsidR="00E8033B" w:rsidRPr="00E8033B" w:rsidRDefault="00E8033B" w:rsidP="00E8033B">
      <w:pPr>
        <w:shd w:val="clear" w:color="auto" w:fill="FFFFFF"/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033B">
        <w:rPr>
          <w:rFonts w:ascii="Verdana" w:eastAsia="Times New Roman" w:hAnsi="Verdana" w:cs="Tahoma"/>
          <w:color w:val="000000"/>
          <w:sz w:val="24"/>
          <w:szCs w:val="24"/>
          <w:u w:val="single"/>
          <w:lang w:eastAsia="ru-RU"/>
        </w:rPr>
        <w:t>Цели контрольного мероприятия:</w:t>
      </w:r>
    </w:p>
    <w:p w:rsidR="00E8033B" w:rsidRPr="00E8033B" w:rsidRDefault="00E8033B" w:rsidP="00E8033B">
      <w:pPr>
        <w:shd w:val="clear" w:color="auto" w:fill="FFFFFF"/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033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1. Проверка законности предоставления и использования средств субсидии в 2017 году, выделенных муниципальному бюджетному учреждению «Спортсооружения города Полевского», на финансовое обеспечение муниципального задания.</w:t>
      </w:r>
    </w:p>
    <w:p w:rsidR="00E8033B" w:rsidRPr="00E8033B" w:rsidRDefault="00E8033B" w:rsidP="00E8033B">
      <w:pPr>
        <w:shd w:val="clear" w:color="auto" w:fill="FFFFFF"/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033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2. Оценка эффективности предоставления и результативности использования средств субсидии на финансовое обеспечение муниципального задания.</w:t>
      </w:r>
    </w:p>
    <w:p w:rsidR="00E8033B" w:rsidRPr="00E8033B" w:rsidRDefault="00E8033B" w:rsidP="00E8033B">
      <w:pPr>
        <w:shd w:val="clear" w:color="auto" w:fill="FFFFFF"/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033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3. Проверка законности предоставления и использования средств субсидии в 2017 году на иные цели, выделенных муниципальному бюджетному учреждению «Спортсооружения города Полевского».</w:t>
      </w:r>
    </w:p>
    <w:p w:rsidR="00E8033B" w:rsidRPr="00E8033B" w:rsidRDefault="00E8033B" w:rsidP="00E8033B">
      <w:pPr>
        <w:shd w:val="clear" w:color="auto" w:fill="FFFFFF"/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033B">
        <w:rPr>
          <w:rFonts w:ascii="Verdana" w:eastAsia="Times New Roman" w:hAnsi="Verdana" w:cs="Tahoma"/>
          <w:color w:val="000000"/>
          <w:sz w:val="24"/>
          <w:szCs w:val="24"/>
          <w:u w:val="single"/>
          <w:lang w:eastAsia="ru-RU"/>
        </w:rPr>
        <w:t>Объекты контрольного мероприятия:</w:t>
      </w:r>
      <w:r w:rsidRPr="00E8033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муниципальное бюджетное учреждение «Спортсооружения города Полевского», орган местного самоуправления Администрация Полевского городского округа.</w:t>
      </w:r>
    </w:p>
    <w:p w:rsidR="00E8033B" w:rsidRPr="00E8033B" w:rsidRDefault="00E8033B" w:rsidP="00E8033B">
      <w:pPr>
        <w:shd w:val="clear" w:color="auto" w:fill="FFFFFF"/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033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По результатам контрольного мероприятия Счетной палатой Полевского городского округа составлены акты: от 05.10.2018 № 12 на объекте ОМС Администрация ПГО, от 05.10.2018 № 15 на объекте МБУ «Спортсооружения города Полевского».</w:t>
      </w:r>
    </w:p>
    <w:p w:rsidR="00E8033B" w:rsidRPr="00E8033B" w:rsidRDefault="00E8033B" w:rsidP="00E8033B">
      <w:pPr>
        <w:shd w:val="clear" w:color="auto" w:fill="FFFFFF"/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033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В установленный срок пояснения и замечания к актам проверки ОМС Администрация ПГО и МБУ «Спортсооружения города Полевского не поступили.</w:t>
      </w:r>
    </w:p>
    <w:p w:rsidR="00E8033B" w:rsidRPr="00E8033B" w:rsidRDefault="00E8033B" w:rsidP="00E8033B">
      <w:pPr>
        <w:shd w:val="clear" w:color="auto" w:fill="FFFFFF"/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033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В результате проведенного контрольного мероприятия выявлено:</w:t>
      </w:r>
    </w:p>
    <w:p w:rsidR="00E8033B" w:rsidRPr="00E8033B" w:rsidRDefault="00E8033B" w:rsidP="00E8033B">
      <w:pPr>
        <w:shd w:val="clear" w:color="auto" w:fill="FFFFFF"/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033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lastRenderedPageBreak/>
        <w:t>1. Объем проверенных средств по расходам бюджета составил 13 212 400,0 руб.</w:t>
      </w:r>
    </w:p>
    <w:p w:rsidR="00E8033B" w:rsidRPr="00E8033B" w:rsidRDefault="00E8033B" w:rsidP="00E8033B">
      <w:pPr>
        <w:shd w:val="clear" w:color="auto" w:fill="FFFFFF"/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033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2. Муниципальное задание на 2017 год и плановый период 2018 и 2019 годов МБУ «Спортсооружения г. Полевского» сформировано Администрацией Полевского городского округа в отсутствие соответствующего утвержденного ведомственного перечня муниципальных услуг (работ), оказываемых (выполняемых) муниципальным учреждением в качестве основных видов деятельности, что является нарушением пунктов 3 и 3.1 статьи 69.2 Бюджетного кодекса Российской Федерации и пункта 6 Порядка формирования муниципального задания на оказание муниципальных услуг (выполнение работ) в отношении муниципальных учреждений Полевского городского округа и финансового обеспечения выполнения муниципального задания, утвержденного постановлением Администрации Полевского городского округа от 25.01.2016 № 18-ПА.</w:t>
      </w:r>
    </w:p>
    <w:p w:rsidR="00E8033B" w:rsidRPr="00E8033B" w:rsidRDefault="00E8033B" w:rsidP="00E8033B">
      <w:pPr>
        <w:shd w:val="clear" w:color="auto" w:fill="FFFFFF"/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033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3. В Порядке формирования муниципального задания, утвержденного постановлением Администрации Полевского городского округа от 25.01.2016 года № 18-ПА, не установлены правила и сроки изменения муниципального задания, сроки и объемы перечисления субсидии на финансовое обеспечение выполнения муниципального задания, правила и сроки возврата субсидии в объеме, который соответствует показателям муниципального задания, которые не были достигнуты, и правила осуществления контроля за выполнением муниципального задания муниципальным учреждением органами местного самоуправления, осуществляющими функции и полномочия учредителя, что противоречит требованиям пункта 5 статьи 69.2 Бюджетного кодекса Российской Федерации.</w:t>
      </w:r>
    </w:p>
    <w:p w:rsidR="00E8033B" w:rsidRPr="00E8033B" w:rsidRDefault="00E8033B" w:rsidP="00E8033B">
      <w:pPr>
        <w:shd w:val="clear" w:color="auto" w:fill="FFFFFF"/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033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4. В нарушение пунктов 2 и 4 статьи 69.2, абз. 1 п. 1 ст. 78.1 Бюджетного кодекса Российской Федерации, Порядка формирования муниципального задания на оказание муниципальных услуг (выполнение работ) в отношении муниципальных учреждений Полевского городского округа и финансового обеспечения выполнения муниципального задания, утвержденного постановлением Администрации ПГО от 25.01.2016 года № 18-ПА, объем финансового обеспечения выполнения муниципального задания и объем субсидии на выполнение муниципального задания МБУ «Спортсооружения г. Полевского» определены в отсутствие утвержденных нормативных затрат на выполнение муниципальных работ.</w:t>
      </w:r>
    </w:p>
    <w:p w:rsidR="00E8033B" w:rsidRPr="00E8033B" w:rsidRDefault="00E8033B" w:rsidP="00E8033B">
      <w:pPr>
        <w:shd w:val="clear" w:color="auto" w:fill="FFFFFF"/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033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5. В нарушение постановления Главы Полевского городского округа от 24.10.2011 № 2738 «Об утверждении Порядка осуществления контроля за выполнением муниципального задания муниципальными бюджетными и казенными учреждениями, подведомственными Администрации Полевского городского округа» Администрацией Полевского городского округа не утверждены графики проведения камеральных и выездных проверок на 2017 год, проверки деятельности МБУ «Спортсооружения г. Полевского» не проводились.</w:t>
      </w:r>
    </w:p>
    <w:p w:rsidR="00E8033B" w:rsidRPr="00E8033B" w:rsidRDefault="00E8033B" w:rsidP="00E8033B">
      <w:pPr>
        <w:shd w:val="clear" w:color="auto" w:fill="FFFFFF"/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033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lastRenderedPageBreak/>
        <w:t>6. По итогам контрольного мероприятия установлено, что МБУ «Спортсооружения г. Полевского» не в соответствии с целевым назначением израсходованы средства субсидии на организацию и проведение в соответствии с календарным планом физкультурно-оздоровительных и спортивных мероприятий в сумме 50 000,0 руб. на награждение участников соревнований денежными призами, не предусмотренное расшифровкой к календарному плану на 2017 год и Положением о проведении мероприятия.</w:t>
      </w:r>
    </w:p>
    <w:p w:rsidR="00E8033B" w:rsidRPr="00E8033B" w:rsidRDefault="00E8033B" w:rsidP="00E8033B">
      <w:pPr>
        <w:shd w:val="clear" w:color="auto" w:fill="FFFFFF"/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033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7. По итогам контрольного мероприятия установлено, что МБУ «Спортсооружения г. Полевского» не правомерно израсходованы средства субсидии на организацию и проведение в соответствии с календарным планом физкультурно-оздоровительных и спортивных мероприятий в сумме 2 000,0 руб., связанные с оплатой питания участников мероприятий, не предусмотренные постановлением Администрации ПГО от 10.06.2015 № 230-ПА «Об утверждении норм расходов средств муниципальных учреждений Полевского городского округа на проведение физкультурных и спортивно-массовых мероприятий, включенных в календарный план (перечень) спортивно-массовых и физкультурно-оздоровительных мероприятий Полевского городского округа».</w:t>
      </w:r>
    </w:p>
    <w:p w:rsidR="00E8033B" w:rsidRPr="00E8033B" w:rsidRDefault="00E8033B" w:rsidP="00E8033B">
      <w:pPr>
        <w:shd w:val="clear" w:color="auto" w:fill="FFFFFF"/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033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8. МБУ «Спортсооружения г. Полевского» не в полном объеме выполнено муниципальное задание на 2017 год и на плановый период 2018 и 2019 годов, что является нарушением пункта 6 статьи 69.2 Бюджетного кодекса РФ и условий предоставления субсидий, установленных п. 2.3.4 Соглашения о порядке и условиях предоставления субсидии на финансовое обеспечение выполнения муниципального задания от 09.01.2017 года, в части невыполнения требований к объему выполненных работ.</w:t>
      </w:r>
    </w:p>
    <w:p w:rsidR="00E8033B" w:rsidRPr="00E8033B" w:rsidRDefault="00E8033B" w:rsidP="00E8033B">
      <w:pPr>
        <w:shd w:val="clear" w:color="auto" w:fill="FFFFFF"/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033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9. Годовой отчет МБУ «Спортсооружения г. Полевского» о выполнении муниципального задания на 2017 год и плановый период 2018 и 2019 годов от 03.01.2018 года содержит недостоверные сведения в части фактического значения за 2017 год по объему выполненных муниципальных работ.</w:t>
      </w:r>
    </w:p>
    <w:p w:rsidR="00E8033B" w:rsidRPr="00E8033B" w:rsidRDefault="00E8033B" w:rsidP="00E8033B">
      <w:pPr>
        <w:shd w:val="clear" w:color="auto" w:fill="FFFFFF"/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033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10. МБУ «Спортсооружения г. Полевского» допущены нарушения порядка составления и утверждения плана финансово-хозяйственной деятельности.</w:t>
      </w:r>
    </w:p>
    <w:p w:rsidR="00E8033B" w:rsidRPr="00E8033B" w:rsidRDefault="00E8033B" w:rsidP="00E8033B">
      <w:pPr>
        <w:shd w:val="clear" w:color="auto" w:fill="FFFFFF"/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033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11. Установлены нарушения ведения бухгалтерского учета, составления и представления бухгалтерской отчетности, выразившиеся в искажении строк формы бухгалтерской отчетности в связи с учетом в составе основных средств имущества, на которое отсутствовала государственная регистрация права.</w:t>
      </w:r>
    </w:p>
    <w:p w:rsidR="00E8033B" w:rsidRPr="00E8033B" w:rsidRDefault="00E8033B" w:rsidP="00E8033B">
      <w:pPr>
        <w:shd w:val="clear" w:color="auto" w:fill="FFFFFF"/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033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 xml:space="preserve">12. В нарушение ст. 8.1., 131, 164 Гражданского кодекса РФ, статьи 4 Федерального закона от 21.07.1997 № 122-ФЗ «О государственной регистрации прав на недвижимое имущество и сделок с ним» и части 6 статьи 1 Федерального закона от 13.07.2015 № 218-ФЗ «О </w:t>
      </w:r>
      <w:r w:rsidRPr="00E8033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lastRenderedPageBreak/>
        <w:t>государственной регистрации недвижимости» Учреждением не осуществлена государственная регистрация прав собственности на недвижимое имущество, расположенное по адресу: г. Полевской, ул. Хохрякова, 39а.</w:t>
      </w:r>
    </w:p>
    <w:p w:rsidR="00E8033B" w:rsidRPr="00E8033B" w:rsidRDefault="00E8033B" w:rsidP="00E8033B">
      <w:pPr>
        <w:shd w:val="clear" w:color="auto" w:fill="FFFFFF"/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033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Отчет о результатах контрольного мероприятия утвержден распоряжением Счетной палаты Полевского городского округа от 31.10.2018 № 83.</w:t>
      </w:r>
    </w:p>
    <w:p w:rsidR="00E8033B" w:rsidRPr="00E8033B" w:rsidRDefault="00E8033B" w:rsidP="00E8033B">
      <w:pPr>
        <w:shd w:val="clear" w:color="auto" w:fill="FFFFFF"/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033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По фактам выявленных нарушений и недостатков Счетной палатой Полевского городского округа направлены директору муниципального бюджетного учреждения «Спортсооружения города Полевского» и Главе Полевского городского округа представления с предложениями по принятию мер по недопущению выявленных нарушений и недостатков.</w:t>
      </w:r>
    </w:p>
    <w:p w:rsidR="00E8033B" w:rsidRPr="00E8033B" w:rsidRDefault="00E8033B" w:rsidP="00E8033B">
      <w:pPr>
        <w:shd w:val="clear" w:color="auto" w:fill="FFFFFF"/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033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Инспектор Счетной палаты</w:t>
      </w:r>
    </w:p>
    <w:p w:rsidR="00E8033B" w:rsidRPr="00E8033B" w:rsidRDefault="00E8033B" w:rsidP="00E8033B">
      <w:pPr>
        <w:shd w:val="clear" w:color="auto" w:fill="FFFFFF"/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033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Полевского городского округа                                                             А.А. Кетова</w:t>
      </w:r>
    </w:p>
    <w:p w:rsidR="00BD65FE" w:rsidRDefault="00BD65FE">
      <w:bookmarkStart w:id="0" w:name="_GoBack"/>
      <w:bookmarkEnd w:id="0"/>
    </w:p>
    <w:sectPr w:rsidR="00BD6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40B"/>
    <w:rsid w:val="00AA640B"/>
    <w:rsid w:val="00BD65FE"/>
    <w:rsid w:val="00E80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03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8033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03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803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5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3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39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1215</Words>
  <Characters>6928</Characters>
  <Application>Microsoft Office Word</Application>
  <DocSecurity>0</DocSecurity>
  <Lines>57</Lines>
  <Paragraphs>16</Paragraphs>
  <ScaleCrop>false</ScaleCrop>
  <Company/>
  <LinksUpToDate>false</LinksUpToDate>
  <CharactersWithSpaces>8127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Noon Doktor</dc:creator>
  <cp:keywords/>
  <dc:description/>
  <cp:lastModifiedBy>Noon Doktor</cp:lastModifiedBy>
  <cp:revision>2</cp:revision>
  <dcterms:created xsi:type="dcterms:W3CDTF">2026-03-21T16:33:00Z</dcterms:created>
  <dcterms:modified xsi:type="dcterms:W3CDTF">2026-03-21T16:33:00Z</dcterms:modified>
</cp:coreProperties>
</file>