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CD6" w:rsidRDefault="00BF6CD6" w:rsidP="00BF6CD6">
      <w:pPr>
        <w:pStyle w:val="a3"/>
        <w:spacing w:before="195" w:beforeAutospacing="0" w:after="195" w:afterAutospacing="0"/>
        <w:jc w:val="center"/>
        <w:rPr>
          <w:rFonts w:ascii="Tahoma" w:hAnsi="Tahoma" w:cs="Tahoma"/>
          <w:color w:val="000000"/>
          <w:sz w:val="21"/>
          <w:szCs w:val="21"/>
        </w:rPr>
      </w:pPr>
      <w:r>
        <w:rPr>
          <w:rStyle w:val="a4"/>
          <w:rFonts w:ascii="Verdana" w:hAnsi="Verdana" w:cs="Tahoma"/>
          <w:color w:val="000000"/>
        </w:rPr>
        <w:t>ИНФОРМАЦИЯ</w:t>
      </w:r>
    </w:p>
    <w:p w:rsidR="00BF6CD6" w:rsidRDefault="00BF6CD6" w:rsidP="00BF6CD6">
      <w:pPr>
        <w:pStyle w:val="a3"/>
        <w:spacing w:before="195" w:beforeAutospacing="0" w:after="195" w:afterAutospacing="0"/>
        <w:jc w:val="center"/>
        <w:rPr>
          <w:rFonts w:ascii="Tahoma" w:hAnsi="Tahoma" w:cs="Tahoma"/>
          <w:color w:val="000000"/>
          <w:sz w:val="21"/>
          <w:szCs w:val="21"/>
        </w:rPr>
      </w:pPr>
      <w:r>
        <w:rPr>
          <w:rStyle w:val="a4"/>
          <w:rFonts w:ascii="Verdana" w:hAnsi="Verdana" w:cs="Tahoma"/>
          <w:color w:val="000000"/>
        </w:rPr>
        <w:t>ОБ ОСНОВНЫХ ИТОГАХ КОНТРОЛЬНОГО МЕРОПРИЯТИЯ</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Счетной палатой Полевского городского округа в соответствии с пунктом 12 раздела 1 плана работы Счетной палаты Полевского городского округа на 2016 год, утвержденного распоряжением Счетной палаты Полевского городского округа от 25.12.2015 № 110 (с изменениями), распоряжения председателя Счетной палаты Полевского городского округа от 02.08.2016 № 70 «О проведении контрольного мероприятия» (с изменениями от 21.09.2016 № 90, 31.10.2016 № 98, 01.11.2016 № 106), от 29.09.2016 № 95 «О приостановлении контрольного мероприятия» проведено контрольное мероприятие  «Проверка целевого и эффективного использования средств местного бюджета, выделенных на реализацию муниципальной программы «Развитие жилищно-коммунального хозяйства и повышение энергетической эффективности в Полевском городском округе на 2016-2018 годы».</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u w:val="single"/>
        </w:rPr>
        <w:t>Цель контрольного мероприятия: </w:t>
      </w:r>
      <w:r>
        <w:rPr>
          <w:rFonts w:ascii="Verdana" w:hAnsi="Verdana" w:cs="Tahoma"/>
          <w:color w:val="000000"/>
        </w:rPr>
        <w:t>проверка целевого и эффективного использования средств местного бюджета, выделенных объектам проверки на реализацию муниципальной программы «Развитие жилищно-коммунального хозяйства и повышение энергетической эффективности в Полевском городском округе на 2016-2018 годы».</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u w:val="single"/>
        </w:rPr>
        <w:t>Объекты контрольного мероприятия: </w:t>
      </w:r>
      <w:r>
        <w:rPr>
          <w:rFonts w:ascii="Verdana" w:hAnsi="Verdana" w:cs="Tahoma"/>
          <w:color w:val="000000"/>
        </w:rPr>
        <w:t>органы местного самоуправления Управление образованием Полевского городского округа, Управление культурой Полевского городского округа, Администрация Полевского городского округа, муниципальное бюджетное учреждение «Управление городского хозяйства» Полевского городского округа.</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По результатам контрольного мероприятия Счетной палатой ПГО составлены акты: от 15.08.2016 года по ОМС Управление образованием ПГО, от 22.08.2016 года по ОМС Управление культурой ПГО, от 08.09.2016 ОМС Администрация ПГО, от 11.11.2016 встречной проверки в МКОУ ПГО «Школа с. Косой Брод», от 18.11.2016 МБУ «Управление городского хозяйства» ПГО, от 18.11.2016 ОМС Администрация ПГО (акт камеральной проверки).  </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В установленный срок, в течение пяти рабочих дней, пояснения и замечания к актам проверки от ОМС Управление образованием ПГО, ОМС Управление культурой ПГО, ОМС Администрация ПГО, МКОУ ПГО «Школа с. Косой Брод» не поступили. Возражения начальника МБУ «Управление городского хозяйства» ПГО от 08.12.2016 года и заключение Счетной палаты ПГО от 15.12.2016 года на указанные возражения приобщены к акту, включены в материалы контрольного мероприятия и учтены при составлении отчета.</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В результате проведенного контрольного мероприятия выявлено:</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 xml:space="preserve">1. Не соответствие муниципальной программы «Развитие жилищно-коммунального хозяйства и повышение энергетической эффективности в </w:t>
      </w:r>
      <w:r>
        <w:rPr>
          <w:rFonts w:ascii="Verdana" w:hAnsi="Verdana" w:cs="Tahoma"/>
          <w:color w:val="000000"/>
        </w:rPr>
        <w:lastRenderedPageBreak/>
        <w:t>Полевском городском округе на 2016-2018 годы», утвержденной постановлением Администрацией ПГО, решению Думы ПГО от 10.12.2015 № 400 «О бюджете Полевского городского округа на 2016 год», что является нарушением статьи 2 Федерального закона от 30.03.2016 № 71-ФЗ и пункта 2 статьи 18 Положения о бюджетном процессе в Полевском городском округе, утвержденного решением Думы ПГО от 10.02.2009 № 734.</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2. В нарушение пункта 2 статьи 78.2 Бюджетного кодекса РФ Администрацией ПГО не установлен Порядок принятий решений о предоставлении бюджетных ассигнований на осуществление за счет субсидий из местного бюджета капитальных вложений в объекты муниципальной собственности.</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3. В нарушение пункта 2 статьи 78.2 Бюджетного кодекса РФ и пунктов 2 и 14 Порядка осуществления капитальных вложений в объекты муниципальной собственности за счет средств бюджета Полевского городского округа, утвержденного постановлением Администрацией ПГО от 16.02.2015 г. № 63-ПА, субсидии на осуществление капитальных вложений предоставлены Администрацией ПГО Учреждению (МБУ «УГХ» ПГО) в отсутствие принятых решений о предоставлении бюджетных ассигнований на осуществление за счет субсидий из местного бюджета капитальных вложений в объекты муниципальной собственности.</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4. В нарушение пункта 10 Порядка принятия решений о разработке муниципальных программ, формирования и реализации муниципальных программ ПГО, утвержденного постановлением Администрации ПГО от 11.08.2015 № 342-ПА, в плане мероприятий по выполнению муниципальной программы отсутствуют мероприятия, на выполнение которых предоставлена субсидия МБУ «Управление городского хозяйства» ПГО:</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1) по выполнению кадастровых работ, связанных со строительством:</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 распределительных газопроводов низкого давления по адресам: г. Полевской, ул. Урицкого; г. Полевской, с. Косой Брод, ул. Горького;</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 котельной в районе дома № 45 по ул. Пролетарская в с. Полдневая г. Полевского.</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2) по разработке проектно-сметной документации на строительство газопроводов низкого давления по:</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 ул. Свердлова пос. Станционный-Полевской;</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 по ул. Лесная, Пушкина, Рабочая, 1 Мая, Садовая, Советская в с. Мраморское;</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 по ул. Чехова г. Полевского.</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 xml:space="preserve">5. В нарушение целей предоставления субсидий, установленных статьей 78.1 Бюджетного кодекса РФ, в Соглашении о предоставлении субсидии </w:t>
      </w:r>
      <w:r>
        <w:rPr>
          <w:rFonts w:ascii="Verdana" w:hAnsi="Verdana" w:cs="Tahoma"/>
          <w:color w:val="000000"/>
        </w:rPr>
        <w:lastRenderedPageBreak/>
        <w:t>на иные цели ОМС Администрацией ПГО включены субсидии на осуществление капитальных вложений:</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 на организационно-техническую подготовку и строительство газопроводов низкого давления (по ул. Садовая-Полевая в г. Полевской);</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 на строительство котельной в с. Полдневая, на прокладку тепловой сети в мкр. Южный до МКОУ ПГО «СОШ № 16»;</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 на разработку проектно-сметной документации на строительство линий уличного освещения в южной части города.</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6. Установлено нецелевое использование бюджетных средств, допущенное  Администрацией ПГО в нарушение статей 38, 162 Бюджетного кодекса РФ, что является бюджетным нарушением согласно пункту 1 статьи 306.4 Бюджетного кодекса РФ:</w:t>
      </w:r>
    </w:p>
    <w:p w:rsidR="00BF6CD6" w:rsidRDefault="00BF6CD6" w:rsidP="00BF6CD6">
      <w:pPr>
        <w:pStyle w:val="a3"/>
        <w:spacing w:before="195" w:beforeAutospacing="0" w:after="195" w:afterAutospacing="0"/>
        <w:ind w:firstLine="851"/>
        <w:jc w:val="both"/>
        <w:rPr>
          <w:rFonts w:ascii="Tahoma" w:hAnsi="Tahoma" w:cs="Tahoma"/>
          <w:color w:val="000000"/>
          <w:sz w:val="21"/>
          <w:szCs w:val="21"/>
        </w:rPr>
      </w:pPr>
      <w:r>
        <w:rPr>
          <w:rFonts w:ascii="Verdana" w:hAnsi="Verdana" w:cs="Tahoma"/>
          <w:color w:val="000000"/>
        </w:rPr>
        <w:t>1) на выполнение кадастровых работ по подразделу 0502 «Коммунальное хозяйство» раздела 0500 "Жилищно-коммунальное хозяйство", целевой статье 0720060020 «Строительство распределительных газопроводов низкого давления», по элементу виду расходов 464 «Субсидии на осуществление капитальных вложений в объекты капитального строительства государственной (муниципальной) собственности бюджетным учреждениям» бюджетной классификации РФ, не предназначенных для этих целей, в сумме 18 091,98 руб.;</w:t>
      </w:r>
    </w:p>
    <w:p w:rsidR="00BF6CD6" w:rsidRDefault="00BF6CD6" w:rsidP="00BF6CD6">
      <w:pPr>
        <w:pStyle w:val="a3"/>
        <w:spacing w:before="195" w:beforeAutospacing="0" w:after="195" w:afterAutospacing="0"/>
        <w:ind w:firstLine="851"/>
        <w:jc w:val="both"/>
        <w:rPr>
          <w:rFonts w:ascii="Tahoma" w:hAnsi="Tahoma" w:cs="Tahoma"/>
          <w:color w:val="000000"/>
          <w:sz w:val="21"/>
          <w:szCs w:val="21"/>
        </w:rPr>
      </w:pPr>
      <w:r>
        <w:rPr>
          <w:rFonts w:ascii="Verdana" w:hAnsi="Verdana" w:cs="Tahoma"/>
          <w:color w:val="000000"/>
        </w:rPr>
        <w:t>2) на выполнение капитального ремонта зданий, находящихся в оперативном управлении учреждения образования по подразделу 0502 «Коммунальное хозяйство» раздела 0500 "Жилищно-коммунальное хозяйство", целевой статье 0710060010 «Модернизация сетей теплоснабжения и горячего водоснабжения», по элементу виду расходов 464 «Субсидии на осуществление капитальных вложений в объекты капитального строительства государственной (муниципальной) собственности бюджетным учреждениям» бюджетной классификации РФ, не предназначенных для этих целей, в сумме 2 000 000,0 руб.</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7. Установлено нецелевое использование средств субсидии, допущенное МБУ «Управление городского хозяйства» ПГО, которое выразилось в оплате кадастровых работ в сумме 5 729,0 руб., израсходованных МБУ «УГХ» ПГО не в соответствии с целями предоставления субсидии, определенными Соглашением от 31.12.2015 года на строительство котельной в с. Полдневая г. Полевского.</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8. В сводный сметный расчет по строительству распределительного газопровода низкого давления по ул. Урицкого г. Полевского заложено зимнее удорожание работ 3,63 % или 22,84 тыс. руб. В связи с тем, что работы выполнены в летнее время, у МБУ «Управление городского хозяйства» ПГО отсутствует необходимость применения данного коэффициента при оплате фактически выполненных работ.</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lastRenderedPageBreak/>
        <w:t>9. В сводных сметных расчетах по строительству распределительного газопровода низкого давления по ул. Урицкого г. Полевского и ул. Горького в с. Косой Брод по Главе 10 заложены расходы заказчика на осуществление строительного контроля 2,14 % или 23,67 тыс. руб. В связи с тем, что Заказчиком (МБУ «УГХ» ПГО) не привлечена специализированная организация на осуществление строительного контроля, у Заказчика отсутствует необходимость осуществления расходов на строительный контроль.</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10. В нарушение пункта 4 статьи 78.2 Бюджетного кодекса РФ и подпункта 1 пункта 16 Порядка осуществления капитальных вложений в объекты муниципальной собственности за счет средств бюджета Полевского городского округа, утвержденного постановлением Администрацией Полевского городского округа от 16.02.2015 г. № 63-ПА, не в соответствии с установленными целями предоставления субсидии на капитальные вложения в объект муниципальной собственности, которые могут предоставляться на строительство (реконструкцию) или приобретение объектов недвижимого имущества, заключено Соглашение от 08.07.2016 года на предоставление субсидии по модернизации сетей теплоснабжения и ГВС с установкой ИТП и УУ с целью перевода на закрытую систему отопления по адресам: г. Полевской, с. Косой Брод, ул. Советская, 13а, ул. Советская, 25 в сумме 2 000 000,0 руб.</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11. Не исполнены гражданско-правовые договоры, по которым истек срок выполнения работ:</w:t>
      </w:r>
    </w:p>
    <w:p w:rsidR="00BF6CD6" w:rsidRDefault="00BF6CD6" w:rsidP="00BF6CD6">
      <w:pPr>
        <w:pStyle w:val="a3"/>
        <w:spacing w:before="195" w:beforeAutospacing="0" w:after="195" w:afterAutospacing="0"/>
        <w:ind w:firstLine="851"/>
        <w:jc w:val="both"/>
        <w:rPr>
          <w:rFonts w:ascii="Tahoma" w:hAnsi="Tahoma" w:cs="Tahoma"/>
          <w:color w:val="000000"/>
          <w:sz w:val="21"/>
          <w:szCs w:val="21"/>
        </w:rPr>
      </w:pPr>
      <w:r>
        <w:rPr>
          <w:rFonts w:ascii="Verdana" w:hAnsi="Verdana" w:cs="Tahoma"/>
          <w:color w:val="000000"/>
        </w:rPr>
        <w:t>- от 30.12.2015 года № 0162300001115000116, заключенного МБУ «УГХ» ПГО с ООО «НИИ новые технологии», на выполнение работ по корректировке расчетной схемы газоснабжения г. Полевского. Срок выполнения работ: с момента заключения Договора по 31.05.2016 года (включительно), по причине отсутствия у МБУ «УГХ» возможности предоставить полные исходные данные для выполнения работ  по корректировке расчетной схемы газоснабжения г. Полевского в связи с не предоставлением информации от АО «ГАЗЭКС», а именно Статистики по расходу газа (за период 2014-2015 гг., в том числе промышленными потребителями), находящуюся в АО «ГАЗЭКС». ООО «НИИ новые технологии» работы по данному объекту приостановлены до получения исходных данных в полном объеме;</w:t>
      </w:r>
    </w:p>
    <w:p w:rsidR="00BF6CD6" w:rsidRDefault="00BF6CD6" w:rsidP="00BF6CD6">
      <w:pPr>
        <w:pStyle w:val="a3"/>
        <w:spacing w:before="195" w:beforeAutospacing="0" w:after="195" w:afterAutospacing="0"/>
        <w:ind w:firstLine="851"/>
        <w:jc w:val="both"/>
        <w:rPr>
          <w:rFonts w:ascii="Tahoma" w:hAnsi="Tahoma" w:cs="Tahoma"/>
          <w:color w:val="000000"/>
          <w:sz w:val="21"/>
          <w:szCs w:val="21"/>
        </w:rPr>
      </w:pPr>
      <w:r>
        <w:rPr>
          <w:rFonts w:ascii="Verdana" w:hAnsi="Verdana" w:cs="Tahoma"/>
          <w:color w:val="000000"/>
        </w:rPr>
        <w:t>- от 30.12.2015 года № 57/15 на выполнение работ по разработке ПСД на строительство котельной в с. Полдневая г. Полевского для ДОУ, проектируемой школы и жилых домов по ул. Комсомольская с газопроводом высокого давления от ГРС на въезде до котельной на сумму 2 099 000,0 руб. Срок выполнения работ: с момента заключения Договора до 29.07.2016 года. Оплат по договору по состоянию на 01.10.2016 года не производилась.</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 xml:space="preserve">12. В нарушение пункта 3 статьи 9.2 Федерального закона от 12.01.1996 N 7-ФЗ "О некоммерческих организациях" и пункта 4 Порядка формирования муниципального задания, утвержденного Постановлением </w:t>
      </w:r>
      <w:r>
        <w:rPr>
          <w:rFonts w:ascii="Verdana" w:hAnsi="Verdana" w:cs="Tahoma"/>
          <w:color w:val="000000"/>
        </w:rPr>
        <w:lastRenderedPageBreak/>
        <w:t>Главы Полевского городского округа от 17.03.2011 N 670 (с изменениями от 25.06.2014 № 315-ПА), Администрацией ПГО не утверждено правовым актом муниципальное задание МБУ «УГХ» ПГО на 2016 год, что повлекло  использование МБУ «Управление городского хозяйства» ПГО субсидии на финансовое обеспечение выполнения муниципального задания в сумме 5 831 275,77 руб. в нарушение условий, предусмотренных Соглашением от 31.12.2015 г., не в целях оказания муниципальных услуг (выполнения работ), которые должны определяться муниципальным заданием.</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13. В нарушение пункта 2.1.3 Соглашения от 31.12.2015 года в проверяемом периоде Администрация ПГО не осуществляла контроль за выполнением Учреждением (МБУ «УГХ» ПГО) муниципального задания, не рассматривала квартальные отчеты Учреждения об исполнении муниципального задания и не составляла заключения о предоставлении субсидии на финансовое обеспечение муниципального задания по результатам исполнения за истекший период.</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14. Администрацией ПГО в нарушение условий, предусмотренных Соглашением от 31.12.2015 г., осуществлено перечисление субсидии на финансовое обеспечение выполнения муниципального задания МБУ «Управление городского хозяйства» ПГО в сумме 1 829 030,48 руб. без учета фактического объема оказанных услуг (выполненных работ) за 6 месяцев 2016 года, который должен определяться по квартальному отчету об исполнении муниципального задания (квартальные отчеты учреждения в Администрацию ПГО не предоставлялись), и без составления по результатам его рассмотрения Заключения о предоставлении субсидии.</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15. В нарушение подпунктов 2, 5, 6 Порядка предоставления субсидий на иные цели,  утвержденным Постановлением Главы ПГО от 17.03.2011 № 667, в Соглашении о предоставлении субсидии на иные цели МБУ «Управление городского хозяйства» ПГО не определены:</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 перечень документов, необходимых для предоставления целевых субсидий;</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 порядок предоставления отчётности о результатах выполнения условий соглашения получателем целевых субсидий;</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 обязательства учреждения по возврату полной суммы средств целевой субсидии, использованной не по целевому назначению.</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Отчет о результатах контрольного мероприятия утвержден распоряжением Счетной палаты Полевского городского округа от 19.12.2016 № 120.</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 xml:space="preserve">По фактам выявленных нарушений и недостатков Счетной палатой Полевского городского округа принято решение о направлении предписания и представления Администрации Полевского городского округа, представления МБУ «Управление городского хозяйства» с предложениями по устранению выявленных нарушений условий </w:t>
      </w:r>
      <w:r>
        <w:rPr>
          <w:rFonts w:ascii="Verdana" w:hAnsi="Verdana" w:cs="Tahoma"/>
          <w:color w:val="000000"/>
        </w:rPr>
        <w:lastRenderedPageBreak/>
        <w:t>исполнения гражданско-правовых договоров по корректировке расчетной схемы газоснабжения г. Полевского и по разработке ПСД на строительство котельной в с. Полдневая г. Полевского, а также по уменьшению стоимости работ по гражданско-правовому договору по строительству распределительного газопровода низкого давления по ул. Урицкого г. Полевского и ул. Горького в с. Косой Брод.</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Счетной палатой Полевского городского округа принято решение о направлении информационного письма в Управление Федеральной антимонопольной службы по Свердловской области для принятия мер реагирования в соответствии с полномочиями.</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Материалы проверки направлены в прокуратуру города Полевского 22.12.2016 года.</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Инспектор Счетной палаты</w:t>
      </w:r>
    </w:p>
    <w:p w:rsidR="00BF6CD6" w:rsidRDefault="00BF6CD6" w:rsidP="00BF6CD6">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Полевского городского округа                                                             А.А. Кетова</w:t>
      </w:r>
    </w:p>
    <w:p w:rsidR="000B59B0" w:rsidRDefault="000B59B0">
      <w:bookmarkStart w:id="0" w:name="_GoBack"/>
      <w:bookmarkEnd w:id="0"/>
    </w:p>
    <w:sectPr w:rsidR="000B59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A9F"/>
    <w:rsid w:val="000B59B0"/>
    <w:rsid w:val="008C6A9F"/>
    <w:rsid w:val="00BF6C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6C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F6CD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6C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F6C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46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2002</Words>
  <Characters>11417</Characters>
  <Application>Microsoft Office Word</Application>
  <DocSecurity>0</DocSecurity>
  <Lines>95</Lines>
  <Paragraphs>26</Paragraphs>
  <ScaleCrop>false</ScaleCrop>
  <Company/>
  <LinksUpToDate>false</LinksUpToDate>
  <CharactersWithSpaces>13393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 Doktor</dc:creator>
  <cp:keywords/>
  <dc:description/>
  <cp:lastModifiedBy>Noon Doktor</cp:lastModifiedBy>
  <cp:revision>3</cp:revision>
  <dcterms:created xsi:type="dcterms:W3CDTF">2026-03-30T15:34:00Z</dcterms:created>
  <dcterms:modified xsi:type="dcterms:W3CDTF">2026-03-30T15:34:00Z</dcterms:modified>
</cp:coreProperties>
</file>