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Отчет</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 xml:space="preserve">о результатах внешней </w:t>
      </w:r>
      <w:proofErr w:type="gramStart"/>
      <w:r>
        <w:rPr>
          <w:rStyle w:val="a4"/>
          <w:rFonts w:ascii="Verdana" w:hAnsi="Verdana" w:cs="Tahoma"/>
          <w:color w:val="000000"/>
        </w:rPr>
        <w:t>проверки годовой бюджетной отчетности главного администратора бюджетных средств органа местного самоуправления</w:t>
      </w:r>
      <w:proofErr w:type="gramEnd"/>
      <w:r>
        <w:rPr>
          <w:rStyle w:val="a4"/>
          <w:rFonts w:ascii="Verdana" w:hAnsi="Verdana" w:cs="Tahoma"/>
          <w:color w:val="000000"/>
        </w:rPr>
        <w:t xml:space="preserve"> Администрация Полевского городского округа за 2014 год</w:t>
      </w:r>
    </w:p>
    <w:p w:rsidR="00F77980" w:rsidRDefault="00F77980" w:rsidP="00F77980">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29 апреля 2015 года                                                                              г. Полевской</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Основание проверки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proofErr w:type="gramStart"/>
      <w:r>
        <w:rPr>
          <w:rFonts w:ascii="Verdana" w:hAnsi="Verdana" w:cs="Tahoma"/>
          <w:color w:val="000000"/>
        </w:rPr>
        <w:t>Пункт 9 раздела 1 плана работы Счетной палаты Полевского городского округа на 2015 год, утвержденного распоряжением Счетной палаты Полевского городского округа от 30.12.2014 № 134 (с изменениями), распоряжение Счетной палаты Полевского городского округа от 01.04.2015 № 27,  согласно Порядка проведения внешней проверки годового отчета об исполнении бюджета Полевского городского округа, утвержденного решением Думы от 16.04.2009 № 778, руководствуясь требованиями статьи 264.4 Бюджетного кодекса</w:t>
      </w:r>
      <w:proofErr w:type="gramEnd"/>
      <w:r>
        <w:rPr>
          <w:rFonts w:ascii="Verdana" w:hAnsi="Verdana" w:cs="Tahoma"/>
          <w:color w:val="000000"/>
        </w:rPr>
        <w:t xml:space="preserve"> Российской Федерации, Положением о бюджетном процессе в Полевском городском округе в новой редакции, утвержденным решением Думы Полевского городского округа от 10.02.2009 № 734, Положением о Счетной палате Полевского городского округа, утвержденным решением Думы Полевского городского округа от 15.12.2011 № 436.</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Цели контрольного мероприятия</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1: Проверка полноты бюджетной отчетности.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Цель  2: Проверка достоверности бюджетной отчетности.</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Объект проверки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Орган местного самоуправления Администрация Полевского городского округа.</w:t>
      </w:r>
    </w:p>
    <w:p w:rsidR="00F77980" w:rsidRDefault="00F77980" w:rsidP="00F77980">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 </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Предмет проверки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Администрация Полевского городского округа.</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Проверяемый период</w:t>
      </w:r>
    </w:p>
    <w:p w:rsidR="00F77980" w:rsidRDefault="00F77980" w:rsidP="00F77980">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2014 год.</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Срок проверки</w:t>
      </w:r>
    </w:p>
    <w:p w:rsidR="00F77980" w:rsidRDefault="00F77980" w:rsidP="00F77980">
      <w:pPr>
        <w:pStyle w:val="a3"/>
        <w:spacing w:before="195" w:beforeAutospacing="0" w:after="0" w:afterAutospacing="0"/>
        <w:ind w:firstLine="708"/>
        <w:jc w:val="both"/>
        <w:rPr>
          <w:rFonts w:ascii="Tahoma" w:hAnsi="Tahoma" w:cs="Tahoma"/>
          <w:color w:val="000000"/>
          <w:sz w:val="21"/>
          <w:szCs w:val="21"/>
        </w:rPr>
      </w:pPr>
      <w:r>
        <w:rPr>
          <w:rFonts w:ascii="Verdana" w:hAnsi="Verdana" w:cs="Tahoma"/>
          <w:color w:val="000000"/>
        </w:rPr>
        <w:t>С 15 апреля 2015 года по 23 апреля 2015 года.</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Состав рабочей группы</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 xml:space="preserve">Инспектор Счетной палаты Полевского городского округа </w:t>
      </w:r>
      <w:proofErr w:type="spellStart"/>
      <w:r>
        <w:rPr>
          <w:rFonts w:ascii="Verdana" w:hAnsi="Verdana" w:cs="Tahoma"/>
          <w:color w:val="000000"/>
        </w:rPr>
        <w:t>Кетова</w:t>
      </w:r>
      <w:proofErr w:type="spellEnd"/>
      <w:r>
        <w:rPr>
          <w:rFonts w:ascii="Verdana" w:hAnsi="Verdana" w:cs="Tahoma"/>
          <w:color w:val="000000"/>
        </w:rPr>
        <w:t xml:space="preserve"> А.А.</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за 2014 год органа местного самоуправления Администрация Полевского городского округа представлена в Счетную палату Полевского городского округа для внешней проверки в срок, установленный Порядком проведения внешней проверки годового отчета об исполнении бюджета Полевского городского округа (решение Думы Полевского городского округа от 16.04.2009 № 778).</w:t>
      </w:r>
    </w:p>
    <w:p w:rsidR="00F77980" w:rsidRDefault="00F77980" w:rsidP="00F77980">
      <w:pPr>
        <w:pStyle w:val="a3"/>
        <w:spacing w:before="195" w:beforeAutospacing="0" w:after="0" w:afterAutospacing="0"/>
        <w:ind w:firstLine="720"/>
        <w:jc w:val="both"/>
        <w:rPr>
          <w:rFonts w:ascii="Tahoma" w:hAnsi="Tahoma" w:cs="Tahoma"/>
          <w:color w:val="000000"/>
          <w:sz w:val="21"/>
          <w:szCs w:val="21"/>
        </w:rPr>
      </w:pPr>
      <w:r>
        <w:rPr>
          <w:rFonts w:ascii="Verdana" w:hAnsi="Verdana" w:cs="Tahoma"/>
          <w:color w:val="000000"/>
        </w:rPr>
        <w:t>По результатам проверки Счетной палатой составлен акт от 21.04.2015 года. Акт проверки передан Главе Полевского городского округа 22.04.2015 года.</w:t>
      </w:r>
    </w:p>
    <w:p w:rsidR="00F77980" w:rsidRDefault="00F77980" w:rsidP="00F77980">
      <w:pPr>
        <w:pStyle w:val="a3"/>
        <w:spacing w:before="195" w:beforeAutospacing="0" w:after="0" w:afterAutospacing="0"/>
        <w:ind w:firstLine="700"/>
        <w:jc w:val="both"/>
        <w:rPr>
          <w:rFonts w:ascii="Tahoma" w:hAnsi="Tahoma" w:cs="Tahoma"/>
          <w:color w:val="000000"/>
          <w:sz w:val="21"/>
          <w:szCs w:val="21"/>
        </w:rPr>
      </w:pPr>
      <w:proofErr w:type="gramStart"/>
      <w:r>
        <w:rPr>
          <w:rFonts w:ascii="Verdana" w:hAnsi="Verdana" w:cs="Tahoma"/>
          <w:color w:val="000000"/>
        </w:rPr>
        <w:t>В установленный срок, в течение пяти рабочих дней, в соответствии со статьей 17 Федерального закона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 статьей 18 Положения о Счетной палате Полевского городского округа, утвержденного решением Думы Полевского городского округа от 15.12.2011 года № 436, пояснения и замечания к акту проверки в</w:t>
      </w:r>
      <w:proofErr w:type="gramEnd"/>
      <w:r>
        <w:rPr>
          <w:rFonts w:ascii="Verdana" w:hAnsi="Verdana" w:cs="Tahoma"/>
          <w:color w:val="000000"/>
        </w:rPr>
        <w:t xml:space="preserve"> Счетную палату Полевского городского округа не поступили.</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Результаты контрольного мероприятия</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rPr>
        <w:t>Цель 1: Проверка полноты бюджетной отчетности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ОМС Администрация ПГО для проверки представлена консолидированная бюджетная отчетность за 2014 год главного администратора бюджетных средств, в составе которой содержатся следующие формы отчетов:</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1. Справка по заключению счетов бюджетного учета отчетного финансового года (ф. 0503110).</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2. Отчет о финансовых результатах деятельности (ф. 0503121).</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3. Справка по консолидируемым расчетам (ф. 0503125).</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4. Отчет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5. Отчет о принятых бюджетных обязательствах (ф. 0503128).</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6. 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7. Пояснительная записка (ф. 0503160).</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Состав представленной для проверки годовой бюджетной отчетности соответствует пункту 11.1. Инструкции 191н. По содержанию годовая бюджетная отчетность соответствует требованиям Инструкции 191н. Информативность показателей форм бюджетной отчетности, приложений и таблиц пояснительной записки позволяет провести оценку бюджетной деятельности Администрации ПГО за 2014 год.</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5"/>
          <w:rFonts w:ascii="Verdana" w:hAnsi="Verdana" w:cs="Tahoma"/>
          <w:color w:val="000000"/>
          <w:spacing w:val="-2"/>
        </w:rPr>
        <w:t>Цель 2: Проверка достоверности бюджетной отчетности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proofErr w:type="gramStart"/>
      <w:r>
        <w:rPr>
          <w:rFonts w:ascii="Verdana" w:hAnsi="Verdana" w:cs="Tahoma"/>
          <w:color w:val="000000"/>
        </w:rPr>
        <w:t>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соответствуют данным Отчета по поступлениям и выбытиям (ф.0503151), составленного органом, осуществляющим кассовое обслуживание исполнения местного бюджета Управление федерального казначейства по Свердловской области по фактическим показателям поступлений и выбытий местного бюджета, администрируемых ОМС Администрация ПГО</w:t>
      </w:r>
      <w:proofErr w:type="gramEnd"/>
      <w:r>
        <w:rPr>
          <w:rFonts w:ascii="Verdana" w:hAnsi="Verdana" w:cs="Tahoma"/>
          <w:color w:val="000000"/>
        </w:rPr>
        <w:t>. Плановые показатели Отчета об исполнении бюджета (ф. 0503127) соответствуют Сводной бюджетной росписи на 2014 год.</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Бюджетная отчетность главного администратора бюджетных средств составлена в рублях нарастающим итогом с начала года с точностью до второго десятичного знака после запятой и подписана руководителем ОМС Администрация ПГО.</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proofErr w:type="gramStart"/>
      <w:r>
        <w:rPr>
          <w:rFonts w:ascii="Verdana" w:hAnsi="Verdana" w:cs="Tahoma"/>
          <w:color w:val="000000"/>
        </w:rPr>
        <w:t>Баланс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на 01 января 2015 года (ф. 0503130) отражает данные о стоимости активов, обязательств, финансовом результате на конец 2014 года, с учетом проведенных при завершении финансового года заключительных оборотов по счетам бюджетного учета.</w:t>
      </w:r>
      <w:proofErr w:type="gramEnd"/>
      <w:r>
        <w:rPr>
          <w:rFonts w:ascii="Verdana" w:hAnsi="Verdana" w:cs="Tahoma"/>
          <w:color w:val="000000"/>
        </w:rPr>
        <w:t xml:space="preserve"> Взаимосвязанные показатели баланса (ф. 0503130) соответствуют показателям форм бюджетной отчетности: отчета о финансовых результатах деятельности (ф.0503121),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сведений о дебиторской и кредиторской задолженности (форма 0503169).</w:t>
      </w:r>
    </w:p>
    <w:p w:rsidR="00F77980" w:rsidRDefault="00F77980" w:rsidP="00F77980">
      <w:pPr>
        <w:pStyle w:val="a3"/>
        <w:spacing w:before="195" w:beforeAutospacing="0" w:after="0" w:afterAutospacing="0"/>
        <w:ind w:firstLine="709"/>
        <w:jc w:val="center"/>
        <w:rPr>
          <w:rFonts w:ascii="Tahoma" w:hAnsi="Tahoma" w:cs="Tahoma"/>
          <w:color w:val="000000"/>
          <w:sz w:val="21"/>
          <w:szCs w:val="21"/>
        </w:rPr>
      </w:pPr>
      <w:r>
        <w:rPr>
          <w:rStyle w:val="a4"/>
          <w:rFonts w:ascii="Verdana" w:hAnsi="Verdana" w:cs="Tahoma"/>
          <w:color w:val="000000"/>
        </w:rPr>
        <w:t>Доходы бюджета</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ОМС Администрация ПГО является главным администратором доходов бюджета Полевского городского округа.</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Утвержденные бюджетные назначения по доходам составили 595 007 939,0 руб., исполнено через финансовые органы 625 413 999,36 руб. План по доходам исполнен на 105,11 %.</w:t>
      </w:r>
    </w:p>
    <w:p w:rsidR="00F77980" w:rsidRDefault="00F77980" w:rsidP="00F77980">
      <w:pPr>
        <w:pStyle w:val="a3"/>
        <w:spacing w:before="195" w:beforeAutospacing="0" w:after="0" w:afterAutospacing="0"/>
        <w:ind w:firstLine="709"/>
        <w:jc w:val="center"/>
        <w:rPr>
          <w:rFonts w:ascii="Tahoma" w:hAnsi="Tahoma" w:cs="Tahoma"/>
          <w:color w:val="000000"/>
          <w:sz w:val="21"/>
          <w:szCs w:val="21"/>
        </w:rPr>
      </w:pPr>
      <w:r>
        <w:rPr>
          <w:rStyle w:val="a4"/>
          <w:rFonts w:ascii="Verdana" w:hAnsi="Verdana" w:cs="Tahoma"/>
          <w:color w:val="000000"/>
        </w:rPr>
        <w:t>Расходы бюджета</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Решением Думы ПГО от 17.12.2013 № 60 «О бюджете Полевского городского округа на 2014 год и плановый период 2015-2016 годов» главному распорядителю бюджетных средств (ГРБС) ОМС Администрация ПГО первоначально утверждены бюджетные ассигнования в сумме 320 877 380,00 руб.</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xml:space="preserve">Уточненные бюджетные ассигнования </w:t>
      </w:r>
      <w:proofErr w:type="gramStart"/>
      <w:r>
        <w:rPr>
          <w:rFonts w:ascii="Verdana" w:hAnsi="Verdana" w:cs="Tahoma"/>
          <w:color w:val="000000"/>
        </w:rPr>
        <w:t>на конец</w:t>
      </w:r>
      <w:proofErr w:type="gramEnd"/>
      <w:r>
        <w:rPr>
          <w:rFonts w:ascii="Verdana" w:hAnsi="Verdana" w:cs="Tahoma"/>
          <w:color w:val="000000"/>
        </w:rPr>
        <w:t xml:space="preserve"> 2014 года составили 604 929 307,39 руб. Разница между утвержденными и уточненными плановыми показателями составляет (+) 284 051 927,39 руб.</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Согласно уточненной сводной бюджетной росписи план бюджетных ассигнований по ГРБС ОМС Администрация ПГО составляет 604 929 307,39  руб.</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Лимиты бюджетных обязатель</w:t>
      </w:r>
      <w:proofErr w:type="gramStart"/>
      <w:r>
        <w:rPr>
          <w:rFonts w:ascii="Verdana" w:hAnsi="Verdana" w:cs="Tahoma"/>
          <w:color w:val="000000"/>
        </w:rPr>
        <w:t>ств дл</w:t>
      </w:r>
      <w:proofErr w:type="gramEnd"/>
      <w:r>
        <w:rPr>
          <w:rFonts w:ascii="Verdana" w:hAnsi="Verdana" w:cs="Tahoma"/>
          <w:color w:val="000000"/>
        </w:rPr>
        <w:t>я ГРБС ОМС Администрация ПГО установлены в сумме 604 929 307,39 руб.</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За 2014 год кассовые расходы ГРБС ОМС Администрация ПГО исполнены в сумме 553 126 221,10 руб. План по расходам исполнен на 91,44 %.</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Объем неиспользованных лимитов бюджетных обязательств составил 51 803 086,29 руб. (8,56 % от плановых бюджетных назначений и лимитов бюджетных обязательств, утвержденных ГРБС на 2014 год).</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На основании сведений об исполнении бюджета основными причинами отклонений от планового процента исполнения плана по расходам указаны:</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средства финансового резерва на случаи возникновений ЧС расходовались по мере возникновения потребности;</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оплата работ, услуг произведена на основании заключенных муниципальных контрактов; представленных документов, подтверждающих оказание услуг;</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выплаты молодым семьям произведены  на основании представленных документов;</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перечисление субсидий произведено на основании представленных заявок и Соглашений;</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расходы на содержание службы компенсаций произведены в соответствии с фактической потребностью.</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После завершения финансового года остатки бюджетных ассигнований и неиспользованных лимитов бюджетных обязатель</w:t>
      </w:r>
      <w:proofErr w:type="gramStart"/>
      <w:r>
        <w:rPr>
          <w:rFonts w:ascii="Verdana" w:hAnsi="Verdana" w:cs="Tahoma"/>
          <w:color w:val="000000"/>
        </w:rPr>
        <w:t>ств сп</w:t>
      </w:r>
      <w:proofErr w:type="gramEnd"/>
      <w:r>
        <w:rPr>
          <w:rFonts w:ascii="Verdana" w:hAnsi="Verdana" w:cs="Tahoma"/>
          <w:color w:val="000000"/>
        </w:rPr>
        <w:t>исаны с лицевого счета ОМС Администрация ПГО.</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В рамках целевых программ ОМС Администрация ПГО в 2014 году выполнено мероприятий на сумму 431 934 526,27 руб., при плановых назначениях 481 423 116,79 руб., исполнение составило 89,72 %.</w:t>
      </w:r>
    </w:p>
    <w:p w:rsidR="00F77980" w:rsidRDefault="00F77980" w:rsidP="00F77980">
      <w:pPr>
        <w:pStyle w:val="a3"/>
        <w:spacing w:before="195" w:beforeAutospacing="0" w:after="0" w:afterAutospacing="0"/>
        <w:ind w:firstLine="709"/>
        <w:jc w:val="center"/>
        <w:rPr>
          <w:rFonts w:ascii="Tahoma" w:hAnsi="Tahoma" w:cs="Tahoma"/>
          <w:color w:val="000000"/>
          <w:sz w:val="21"/>
          <w:szCs w:val="21"/>
        </w:rPr>
      </w:pPr>
      <w:r>
        <w:rPr>
          <w:rStyle w:val="a4"/>
          <w:rFonts w:ascii="Verdana" w:hAnsi="Verdana" w:cs="Tahoma"/>
          <w:color w:val="000000"/>
        </w:rPr>
        <w:t>Источники финансирования дефицита бюджета</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 xml:space="preserve">ОМС Администрация ПГО в проверяемом периоде является главным администратором </w:t>
      </w:r>
      <w:proofErr w:type="gramStart"/>
      <w:r>
        <w:rPr>
          <w:rFonts w:ascii="Verdana" w:hAnsi="Verdana" w:cs="Tahoma"/>
          <w:color w:val="000000"/>
        </w:rPr>
        <w:t>источников финансирования дефицита бюджета Полевского городского округа</w:t>
      </w:r>
      <w:proofErr w:type="gramEnd"/>
      <w:r>
        <w:rPr>
          <w:rFonts w:ascii="Verdana" w:hAnsi="Verdana" w:cs="Tahoma"/>
          <w:color w:val="000000"/>
        </w:rPr>
        <w:t>.</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Утвержденные бюджетные назначения источников финансирования дефицита бюджета составили (-) 4 595,49670 тыс. руб. Исполнено через финансовые органы (-) 72 287,77826 тыс. руб.</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внутреннего финансирования дефицита местного бюджета составили 66 543,36379 тыс. руб., в том числе бюджетные кредиты от других бюджетов бюджетной системы РФ составили (-) 4 595,49670 тыс. руб.; изменение остатков средств на счетах по учету средств бюджета составило 71 138,86049 тыс. руб.</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Выводы</w:t>
      </w:r>
    </w:p>
    <w:p w:rsidR="00F77980" w:rsidRDefault="00F77980" w:rsidP="00F77980">
      <w:pPr>
        <w:pStyle w:val="a3"/>
        <w:spacing w:before="195" w:beforeAutospacing="0" w:after="0" w:afterAutospacing="0"/>
        <w:ind w:firstLine="540"/>
        <w:jc w:val="both"/>
        <w:rPr>
          <w:rFonts w:ascii="Tahoma" w:hAnsi="Tahoma" w:cs="Tahoma"/>
          <w:color w:val="000000"/>
          <w:sz w:val="21"/>
          <w:szCs w:val="21"/>
        </w:rPr>
      </w:pPr>
      <w:proofErr w:type="gramStart"/>
      <w:r>
        <w:rPr>
          <w:rFonts w:ascii="Verdana" w:hAnsi="Verdana" w:cs="Tahoma"/>
          <w:color w:val="000000"/>
        </w:rPr>
        <w:t>Бюджетная отчетность главного администратора бюджетных средств органа местного самоуправления Администрация Полевского городского округа составлена и представлена в полном объеме в соответствии с нормативным требованиям составления и представления бюджетной отчетности, установленными статьей 264.1 Бюджетного кодекса РФ и Инструкцией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w:t>
      </w:r>
      <w:proofErr w:type="gramEnd"/>
      <w:r>
        <w:rPr>
          <w:rFonts w:ascii="Verdana" w:hAnsi="Verdana" w:cs="Tahoma"/>
          <w:color w:val="000000"/>
        </w:rPr>
        <w:t xml:space="preserve"> 28.12.2010 № 191н.</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Плановые показатели, отраженные в годовой бюджетной отчетности за 2014 год соответствуют показателям сводной бюджетной росписи на 2014 год с учетом изменений, внесенных в ходе исполнения бюджета, показателям утвержденных лимитов бюджетных обязательств.</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t>Достоверность кассовых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0503127) подтверждена данными Отчета по поступлениям и выбытиям (ф.0503151) органа, осуществляющего кассовое обслуживание исполнения местного бюджета Управления федерального казначейства по Свердловской области.</w:t>
      </w:r>
    </w:p>
    <w:p w:rsidR="00F77980" w:rsidRDefault="00F77980" w:rsidP="00F77980">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Предложения</w:t>
      </w:r>
    </w:p>
    <w:p w:rsidR="00F77980" w:rsidRDefault="00F77980" w:rsidP="00F77980">
      <w:pPr>
        <w:pStyle w:val="a3"/>
        <w:spacing w:before="195" w:beforeAutospacing="0" w:after="0" w:afterAutospacing="0"/>
        <w:ind w:firstLine="709"/>
        <w:jc w:val="both"/>
        <w:rPr>
          <w:rFonts w:ascii="Tahoma" w:hAnsi="Tahoma" w:cs="Tahoma"/>
          <w:color w:val="000000"/>
          <w:sz w:val="21"/>
          <w:szCs w:val="21"/>
        </w:rPr>
      </w:pPr>
      <w:r>
        <w:rPr>
          <w:rFonts w:ascii="Verdana" w:hAnsi="Verdana" w:cs="Tahoma"/>
          <w:color w:val="000000"/>
        </w:rPr>
        <w:lastRenderedPageBreak/>
        <w:t>Направить отчет о результатах проверки Главе Полевского городского округа и в Думу Полевского городского округа.</w:t>
      </w:r>
    </w:p>
    <w:p w:rsidR="00F77980" w:rsidRDefault="00F77980" w:rsidP="00F77980">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Инспектор Счетной палаты</w:t>
      </w:r>
    </w:p>
    <w:p w:rsidR="00F77980" w:rsidRDefault="00F77980" w:rsidP="00F77980">
      <w:pPr>
        <w:pStyle w:val="a3"/>
        <w:spacing w:before="195" w:beforeAutospacing="0" w:after="0" w:afterAutospacing="0"/>
        <w:jc w:val="both"/>
        <w:rPr>
          <w:rFonts w:ascii="Tahoma" w:hAnsi="Tahoma" w:cs="Tahoma"/>
          <w:color w:val="000000"/>
          <w:sz w:val="21"/>
          <w:szCs w:val="21"/>
        </w:rPr>
      </w:pPr>
      <w:r>
        <w:rPr>
          <w:rFonts w:ascii="Verdana" w:hAnsi="Verdana" w:cs="Tahoma"/>
          <w:color w:val="000000"/>
        </w:rPr>
        <w:t xml:space="preserve">Полевского городского округа                                                         А.А. </w:t>
      </w:r>
      <w:proofErr w:type="spellStart"/>
      <w:r>
        <w:rPr>
          <w:rFonts w:ascii="Verdana" w:hAnsi="Verdana" w:cs="Tahoma"/>
          <w:color w:val="000000"/>
        </w:rPr>
        <w:t>Кетова</w:t>
      </w:r>
      <w:proofErr w:type="spellEnd"/>
    </w:p>
    <w:p w:rsidR="009824F6" w:rsidRDefault="009824F6">
      <w:bookmarkStart w:id="0" w:name="_GoBack"/>
      <w:bookmarkEnd w:id="0"/>
    </w:p>
    <w:sectPr w:rsidR="00982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7DA"/>
    <w:rsid w:val="008E07DA"/>
    <w:rsid w:val="009824F6"/>
    <w:rsid w:val="00F77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7980"/>
    <w:rPr>
      <w:b/>
      <w:bCs/>
    </w:rPr>
  </w:style>
  <w:style w:type="character" w:styleId="a5">
    <w:name w:val="Emphasis"/>
    <w:basedOn w:val="a0"/>
    <w:uiPriority w:val="20"/>
    <w:qFormat/>
    <w:rsid w:val="00F7798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7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77980"/>
    <w:rPr>
      <w:b/>
      <w:bCs/>
    </w:rPr>
  </w:style>
  <w:style w:type="character" w:styleId="a5">
    <w:name w:val="Emphasis"/>
    <w:basedOn w:val="a0"/>
    <w:uiPriority w:val="20"/>
    <w:qFormat/>
    <w:rsid w:val="00F779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27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1576</Words>
  <Characters>8986</Characters>
  <Application>Microsoft Office Word</Application>
  <DocSecurity>0</DocSecurity>
  <Lines>74</Lines>
  <Paragraphs>21</Paragraphs>
  <ScaleCrop>false</ScaleCrop>
  <Company/>
  <LinksUpToDate>false</LinksUpToDate>
  <CharactersWithSpaces>10541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2026-03-30T15:39:00Z</dcterms:created>
  <dcterms:modified xsi:type="dcterms:W3CDTF">2026-03-30T15:40:00Z</dcterms:modified>
</cp:coreProperties>
</file>