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39E3" w:rsidRPr="00DC2A78" w:rsidRDefault="00F239E3" w:rsidP="00F239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C2A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ЗАКЛЮЧЕНИЕ</w:t>
      </w:r>
    </w:p>
    <w:p w:rsidR="00F239E3" w:rsidRPr="00DC2A78" w:rsidRDefault="00F239E3" w:rsidP="00F239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C2A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Счетной палаты Полевского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</w:t>
      </w:r>
      <w:r w:rsidRPr="00DC2A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округа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Свердловской области </w:t>
      </w:r>
      <w:r w:rsidRPr="00DC2A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проект решения Думы Полевского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</w:t>
      </w:r>
      <w:r w:rsidRPr="00DC2A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округа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Свердловской области </w:t>
      </w:r>
      <w:r w:rsidRPr="00DC2A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«О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согласовании введения дополнительных штатных единиц работников в муниципальное казенное учреждение «Центр социально-коммунальных услуг» Полевского муниципального округа Свердловской области</w:t>
      </w:r>
      <w:r w:rsidRPr="00DC2A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</w:p>
    <w:p w:rsidR="00F239E3" w:rsidRPr="00DC2A78" w:rsidRDefault="00F239E3" w:rsidP="00F239E3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39E3" w:rsidRPr="00DC2A78" w:rsidRDefault="00F239E3" w:rsidP="00F239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 декабря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г. Полевской</w:t>
      </w:r>
    </w:p>
    <w:p w:rsidR="00F239E3" w:rsidRPr="00DC2A78" w:rsidRDefault="00F239E3" w:rsidP="00F239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39E3" w:rsidRDefault="00F239E3" w:rsidP="00F239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требованиями статьи 8 Положения о Счетной палате Полевского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округа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Свердловской области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утвержденного решением Думы </w:t>
      </w:r>
      <w:r w:rsidRPr="003853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Полевского городского округа от 15.12.2011 № 436, на основании плана работы Счетной </w:t>
      </w:r>
      <w:r w:rsidRPr="00CD1A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палаты Полевского муниципального округа Свердловской области на 2025 год, распоряжения Счетной палаты Полевского муниципального округа Свердловской области </w:t>
      </w:r>
      <w:r w:rsidR="005C1C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– Счетная палата ПМО) </w:t>
      </w:r>
      <w:r w:rsidRPr="00CD1A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01.12.2025 № 51 </w:t>
      </w:r>
      <w:r w:rsidRPr="00CD1AE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проведена экспертиза проекта решения Полевского муниципального округа</w:t>
      </w:r>
      <w:proofErr w:type="gramEnd"/>
      <w:r w:rsidRPr="00CD1A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Свердловской области</w:t>
      </w:r>
      <w:r w:rsidRPr="00D250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F239E3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согласовании введения дополнительных штатных единиц работников в муниципальное казенное учреждение «Центр социально-коммунальных услуг» Полевского муниципального округа Свердловской области</w:t>
      </w:r>
      <w:r w:rsidRPr="00D250C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F239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результате которой установлено следующее. </w:t>
      </w:r>
    </w:p>
    <w:p w:rsidR="005C1C0A" w:rsidRDefault="00F239E3" w:rsidP="00F239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gramStart"/>
      <w:r w:rsidRPr="00F239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Счетную палату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01.12</w:t>
      </w:r>
      <w:r w:rsidRPr="00F239E3">
        <w:rPr>
          <w:rFonts w:ascii="Times New Roman" w:eastAsia="Times New Roman" w:hAnsi="Times New Roman" w:cs="Times New Roman"/>
          <w:sz w:val="24"/>
          <w:szCs w:val="24"/>
          <w:lang w:eastAsia="ru-RU"/>
        </w:rPr>
        <w:t>.2025 года поступил проект решения Думы Полевского муниципального округа Свердловской области «О согласовании введения дополнительных штатных единиц работников в муниципальное казенное учреждение «Центр социально-коммунальных услуг» Полевского муниципального округа Свердловской области»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239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–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F239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роект решения) письмом директора муниципального казенного учреждения «Центр социально-коммунальных услуг» Полевского муниципального округа Свердловской области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МКУ «ЦСКУ» ПМО</w:t>
      </w:r>
      <w:r w:rsidR="00CA2D6F">
        <w:rPr>
          <w:rFonts w:ascii="Times New Roman" w:eastAsia="Times New Roman" w:hAnsi="Times New Roman" w:cs="Times New Roman"/>
          <w:sz w:val="24"/>
          <w:szCs w:val="24"/>
          <w:lang w:eastAsia="ru-RU"/>
        </w:rPr>
        <w:t>, учреждение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F239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28.11.2025 № 864 с пояснительной запиской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расчетом фонда оплаты труда</w:t>
      </w:r>
      <w:r w:rsidRPr="00F239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МКУ «ЦСКУ» ПМО для 1,75 вновь вводимых ставок (1 инспектор, 0,75 ставки уборщика</w:t>
      </w:r>
      <w:r w:rsidR="00BC12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служебных помещений) на период</w:t>
      </w:r>
      <w:r w:rsidR="003640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01.01.2026 по 31.12.2026</w:t>
      </w:r>
      <w:r w:rsidR="005C1C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E7E3B" w:rsidRDefault="005C1C0A" w:rsidP="00F239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Дополнительно, по запросу Счетной палаты ПМО от 05.12.2025 № 225, МКУ «ЦСКУ» ПМО представлены пояснения, выписки из единого государственного реестра недвижимости, приказ органа местного самоуправления Управление муниципальным имуществом </w:t>
      </w:r>
      <w:r w:rsidRPr="00CD1AE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Полевского муниципального округа Свердловской области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10.03.2025 № 58 «О передаче в оперативное управление муниципального недвижимого имущества</w:t>
      </w:r>
      <w:r w:rsidRPr="005C1C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239E3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</w:t>
      </w:r>
      <w:r w:rsidRPr="00F239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казенно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</w:t>
      </w:r>
      <w:r w:rsidRPr="00F239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учреждени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F239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«Центр социально-коммунальных услуг» Полевского муниципального округа Свердловской области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постановления органа местного самоуправления Администрация </w:t>
      </w:r>
      <w:r w:rsidRPr="00CD1AE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Полевского</w:t>
      </w:r>
      <w:proofErr w:type="gramEnd"/>
      <w:r w:rsidRPr="00CD1A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CD1AE3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 Свердловской области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13.03.2025 № 256-ПА «Об утверждении Положения об оплате труда работников муниципального казенного </w:t>
      </w:r>
      <w:r w:rsidRPr="00F239E3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F239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«Центр социально-коммунальных услуг» Полевского муниципального округа Свердловской области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от 29.09.2025 № 1112-ПА  «О внесении изменений в Положение об оплате труда работников муниципального казенного </w:t>
      </w:r>
      <w:r w:rsidRPr="00F239E3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F239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«Центр социально-коммунальных услуг» Полевского муниципального округа Свердловской области</w:t>
      </w:r>
      <w:r w:rsidR="005E7E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утвержденное постановлением органа местного самоуправления Администрация </w:t>
      </w:r>
      <w:r w:rsidR="005E7E3B" w:rsidRPr="00CD1AE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Полевского муниципального округа Свердловской области</w:t>
      </w:r>
      <w:r w:rsidR="005E7E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</w:t>
      </w:r>
      <w:proofErr w:type="gramEnd"/>
      <w:r w:rsidR="005E7E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13.03.2025 № 256-ПА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5E7E3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065C1" w:rsidRPr="00D065C1" w:rsidRDefault="00D065C1" w:rsidP="00F239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401E37" w:rsidRDefault="00401E37" w:rsidP="00F239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401E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Рассмотрев проект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решения,</w:t>
      </w:r>
      <w:r w:rsidRPr="00401E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прилагаемые к нему документы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пояснения</w:t>
      </w:r>
      <w:r w:rsidRPr="00401E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Счетная палата отмечает следующее. </w:t>
      </w:r>
    </w:p>
    <w:p w:rsidR="00897DA2" w:rsidRDefault="00401E37" w:rsidP="00F239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401E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роектом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решения </w:t>
      </w:r>
      <w:r w:rsidRPr="00401E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предлагается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согласовать введение </w:t>
      </w:r>
      <w:r w:rsidR="00BF6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МКУ «ЦСКУ» ПМО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дополнительных штатных единиц в количестве 1,75</w:t>
      </w:r>
      <w:r w:rsidR="00BF6566" w:rsidRPr="00BF6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F656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период с 01.01.2026 по 31.12.2026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а именно</w:t>
      </w:r>
      <w:r w:rsidR="00897DA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897DA2" w:rsidRDefault="00401E37" w:rsidP="00F239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97D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инспектор – 1 </w:t>
      </w:r>
      <w:r w:rsidR="00BF6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штатная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единица, </w:t>
      </w:r>
      <w:r w:rsidR="00897D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функциональными обязанностями по </w:t>
      </w:r>
      <w:proofErr w:type="gramStart"/>
      <w:r w:rsidR="00897DA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контролю за</w:t>
      </w:r>
      <w:proofErr w:type="gramEnd"/>
      <w:r w:rsidR="00897D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состоянием зданий и прилегающей территории, организация и контроль </w:t>
      </w:r>
      <w:r w:rsidR="00897DA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проведения уборки во внутренних помещениях здания и прилегающей территории</w:t>
      </w:r>
      <w:r w:rsidR="00D55005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контроль и учет расходования коммунальных ресурсов, составление актов технического состояния, подготовка зданий к осенне-зимней эксплуатации;</w:t>
      </w:r>
    </w:p>
    <w:p w:rsidR="00401E37" w:rsidRDefault="00897DA2" w:rsidP="00F239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="00401E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уборщик служебных помещений – 0,75 </w:t>
      </w:r>
      <w:r w:rsidR="00BF6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штатной </w:t>
      </w:r>
      <w:r w:rsidR="00401E37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единиц</w:t>
      </w:r>
      <w:r w:rsidR="00BF6566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D55005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D55005" w:rsidRPr="00D550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550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функциональными обязанностями по уборке зданий, </w:t>
      </w:r>
      <w:r w:rsidR="00BF6566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включая</w:t>
      </w:r>
      <w:r w:rsidR="00D550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</w:t>
      </w:r>
      <w:r w:rsidR="00BF6566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D550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общего пользования</w:t>
      </w:r>
      <w:r w:rsidR="00401E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401E37" w:rsidRPr="00401E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B7C5E" w:rsidRDefault="00401E37" w:rsidP="00EB7C5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1E3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пояснительной записке</w:t>
      </w:r>
      <w:r w:rsidR="00BF6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дополнительным пояснениям</w:t>
      </w:r>
      <w:r w:rsidR="00EB7C5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EB7C5E" w:rsidRDefault="00401E37" w:rsidP="00EB7C5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B7C5E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EB7C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введение дополнительных штатных единиц обусловлено необходимостью осуществления контроля за состоянием зданий, закрепленных за МКУ «ЦСКУ» ПМО на праве оперативного управления с 01.03.2025</w:t>
      </w:r>
      <w:r w:rsidR="00897D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расположенных по адресам: г. Полевской, ул. Володарского, д. 72 </w:t>
      </w:r>
      <w:r w:rsidR="007A5186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7A51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97D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здание автостанции площадью 219,9 </w:t>
      </w:r>
      <w:proofErr w:type="spellStart"/>
      <w:r w:rsidR="00897DA2">
        <w:rPr>
          <w:rFonts w:ascii="Times New Roman" w:eastAsia="Times New Roman" w:hAnsi="Times New Roman" w:cs="Times New Roman"/>
          <w:sz w:val="24"/>
          <w:szCs w:val="24"/>
          <w:lang w:eastAsia="ru-RU"/>
        </w:rPr>
        <w:t>кв</w:t>
      </w:r>
      <w:proofErr w:type="gramStart"/>
      <w:r w:rsidR="00897DA2">
        <w:rPr>
          <w:rFonts w:ascii="Times New Roman" w:eastAsia="Times New Roman" w:hAnsi="Times New Roman" w:cs="Times New Roman"/>
          <w:sz w:val="24"/>
          <w:szCs w:val="24"/>
          <w:lang w:eastAsia="ru-RU"/>
        </w:rPr>
        <w:t>.м</w:t>
      </w:r>
      <w:proofErr w:type="spellEnd"/>
      <w:proofErr w:type="gramEnd"/>
      <w:r w:rsidR="00897D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ул. Розы Люксембург, д. 20 </w:t>
      </w:r>
      <w:r w:rsidR="007A5186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7A51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97D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здание автовокзала площадью 2364,9 </w:t>
      </w:r>
      <w:proofErr w:type="spellStart"/>
      <w:r w:rsidR="00897DA2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="007A51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здания)</w:t>
      </w:r>
      <w:r w:rsidR="00BF656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EB7C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01E37" w:rsidRPr="00EB7C5E" w:rsidRDefault="00EB7C5E" w:rsidP="00EB7C5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</w:t>
      </w:r>
      <w:r w:rsidR="00897DA2" w:rsidRPr="00EB7C5E">
        <w:rPr>
          <w:rFonts w:ascii="Times New Roman" w:eastAsia="Times New Roman" w:hAnsi="Times New Roman" w:cs="Times New Roman"/>
          <w:sz w:val="24"/>
          <w:szCs w:val="24"/>
          <w:lang w:eastAsia="ru-RU"/>
        </w:rPr>
        <w:t>ель передачи указанных зданий в оперативное управление заключается в обеспечении их надлежащего состояния и сохранности для последующего использования в интересах Полевского муниципального округа</w:t>
      </w:r>
      <w:r w:rsidR="00BF656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401E37" w:rsidRPr="00EB7C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239E3" w:rsidRDefault="00EB7C5E" w:rsidP="00F239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="00401E37" w:rsidRPr="00401E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сполнение проекта </w:t>
      </w:r>
      <w:r w:rsidR="00D550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решения </w:t>
      </w:r>
      <w:r w:rsidR="00401E37" w:rsidRPr="00401E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будет осуществляться в пределах средств, предусмотренных </w:t>
      </w:r>
      <w:r w:rsidR="00944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2026 год проектом </w:t>
      </w:r>
      <w:r w:rsidR="007D2444" w:rsidRPr="007D2444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 Думы Полевского муниципального округа Свердловской области «О бюджете Полевского муниципального округа на 2026 год и плановый период 2027 и 2028 годов»</w:t>
      </w:r>
      <w:r w:rsidR="00401E37" w:rsidRPr="007D24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котором расходы на вышеуказанные </w:t>
      </w:r>
      <w:r w:rsidR="007D2444" w:rsidRPr="007D244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дополнительные штатные единицы</w:t>
      </w:r>
      <w:r w:rsidR="00401E37" w:rsidRPr="007D24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установлены в размере </w:t>
      </w:r>
      <w:r w:rsidR="007D2444" w:rsidRPr="007D2444">
        <w:rPr>
          <w:rFonts w:ascii="Times New Roman" w:eastAsia="Times New Roman" w:hAnsi="Times New Roman" w:cs="Times New Roman"/>
          <w:sz w:val="24"/>
          <w:szCs w:val="24"/>
          <w:lang w:eastAsia="ru-RU"/>
        </w:rPr>
        <w:t>1 288,6</w:t>
      </w:r>
      <w:r w:rsidR="00401E37" w:rsidRPr="007D24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рублей.</w:t>
      </w:r>
      <w:r w:rsidR="00F239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97297" w:rsidRDefault="00DD6EFC" w:rsidP="00DD6EF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пояснительной записке отсутствует обоснование необходимости</w:t>
      </w:r>
      <w:r w:rsidRPr="00233F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уборки внутренних помещений зданий, которые не используются, и </w:t>
      </w:r>
      <w:r w:rsidR="000C43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обоснование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необходимости введения отдельной штатной единицы для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 за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состоянием этих зданий и прилегающей к ним территории. </w:t>
      </w:r>
    </w:p>
    <w:p w:rsidR="002E01D5" w:rsidRPr="002E01D5" w:rsidRDefault="002E01D5" w:rsidP="00F239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EB7C5E" w:rsidRPr="00D065C1" w:rsidRDefault="00EB7C5E" w:rsidP="00EB7C5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Согласно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ст</w:t>
        </w:r>
        <w:r>
          <w:rPr>
            <w:rFonts w:ascii="Times New Roman" w:hAnsi="Times New Roman" w:cs="Times New Roman"/>
            <w:color w:val="0000FF"/>
            <w:sz w:val="24"/>
            <w:szCs w:val="24"/>
          </w:rPr>
          <w:t>.</w:t>
        </w:r>
        <w:r>
          <w:rPr>
            <w:rFonts w:ascii="Times New Roman" w:hAnsi="Times New Roman" w:cs="Times New Roman"/>
            <w:color w:val="0000FF"/>
            <w:sz w:val="24"/>
            <w:szCs w:val="24"/>
          </w:rPr>
          <w:t xml:space="preserve"> 296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Гражданского кодекса Российской Федерации</w:t>
      </w:r>
      <w:r>
        <w:rPr>
          <w:rFonts w:ascii="Times New Roman" w:hAnsi="Times New Roman" w:cs="Times New Roman"/>
          <w:sz w:val="24"/>
          <w:szCs w:val="24"/>
        </w:rPr>
        <w:t>, п</w:t>
      </w:r>
      <w:r w:rsidR="005750D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3.2 </w:t>
      </w:r>
      <w:r>
        <w:rPr>
          <w:rFonts w:ascii="Times New Roman" w:hAnsi="Times New Roman" w:cs="Times New Roman"/>
          <w:sz w:val="24"/>
          <w:szCs w:val="24"/>
        </w:rPr>
        <w:t>Положения о порядке передачи имущества в хозяйственное ведение муниципальным унитарным предприятиям и оперативное управление муниципальным учреждениям и распоряжения имуществом, переданным в хозяйственное ведение и оперативное управление, утвержденного решением Думы Полевского городского округа от 24.10.2013 № 19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учреждение в отношении имущества, закрепленного за ним на праве оперативного управления, осуществляет права владения и пользования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данным имуществом в пределах, установленных </w:t>
      </w:r>
      <w:r w:rsidRPr="00D065C1">
        <w:rPr>
          <w:rFonts w:ascii="Times New Roman" w:hAnsi="Times New Roman" w:cs="Times New Roman"/>
          <w:sz w:val="24"/>
          <w:szCs w:val="24"/>
        </w:rPr>
        <w:t>законом, в соответствии с целями своей деятельности и назначением имущества</w:t>
      </w:r>
      <w:r w:rsidR="00C61508" w:rsidRPr="00D065C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A2D6F" w:rsidRDefault="004F0BE2" w:rsidP="00F239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Уставу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МКУ «ЦСКУ» ПМО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учреждение</w:t>
      </w:r>
      <w:r w:rsidR="00CA2D6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4F0BE2" w:rsidRDefault="00CA2D6F" w:rsidP="00F239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4F0B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создано для оказания услуг в целях обеспечения реализации переданных </w:t>
      </w:r>
      <w:r w:rsidR="004F0BE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</w:t>
      </w:r>
      <w:r w:rsidR="004F0BE2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="004F0B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местного самоуправления Администрация </w:t>
      </w:r>
      <w:r w:rsidR="004F0BE2" w:rsidRPr="00CD1AE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Полевского муниципального округа</w:t>
      </w:r>
      <w:r w:rsidR="004F0B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Свердловской области государственных полномочий по предоставлению субсидий на оплату жилого помещения и коммунальных услуг, предоставлению компенсаций расходов </w:t>
      </w:r>
      <w:r w:rsidR="004F0BE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оплату жилого помещения и коммунальных услуг</w:t>
      </w:r>
      <w:r w:rsidR="004F0B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мер социальной поддержки по </w:t>
      </w:r>
      <w:r w:rsidR="004F0BE2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</w:t>
      </w:r>
      <w:r w:rsidR="004F0BE2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4F0B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жилого помещения и коммунальных услуг</w:t>
      </w:r>
      <w:r w:rsidR="004F0B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отдельным категориям граждан, а также полномочий по решению вопросов местного</w:t>
      </w:r>
      <w:proofErr w:type="gramEnd"/>
      <w:r w:rsidR="004F0B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значения в сфере коммунальных услуг, дорожной деятельности и благоустройства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4055F" w:rsidRDefault="00CA2D6F" w:rsidP="00F239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наделено видами деятельности, </w:t>
      </w:r>
      <w:r w:rsidR="00C40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которые соответствовали </w:t>
      </w:r>
      <w:r w:rsidR="001C1F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бы </w:t>
      </w:r>
      <w:r w:rsidR="00C40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цели </w:t>
      </w:r>
      <w:r w:rsidR="00C4055F" w:rsidRPr="00C4055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передачи указанных зданий в оперативное управление</w:t>
      </w:r>
      <w:r w:rsidR="00C40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055F">
        <w:rPr>
          <w:rFonts w:ascii="Times New Roman" w:eastAsia="Times New Roman" w:hAnsi="Times New Roman" w:cs="Times New Roman"/>
          <w:sz w:val="24"/>
          <w:szCs w:val="24"/>
          <w:lang w:eastAsia="ru-RU"/>
        </w:rPr>
        <w:t>МКУ «ЦСКУ» ПМО</w:t>
      </w:r>
      <w:r w:rsidR="001C1F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назначению этого имущества</w:t>
      </w:r>
      <w:r w:rsidR="00C4055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4055F" w:rsidRDefault="00C4055F" w:rsidP="00F239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владеет, пользуется и распоряжается муниципальным имуществом, закрепленным за ним на праве оперативного управления в пределах, определяемых целями своей деятельности, предусмотренными Уставом учреждения и назначением имущества; </w:t>
      </w:r>
    </w:p>
    <w:p w:rsidR="00C4055F" w:rsidRDefault="00C4055F" w:rsidP="00F239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осуществлении права оперативного управления имуществом обязано эффективно использовать имущество в соответствии с его целевым назначением;</w:t>
      </w:r>
    </w:p>
    <w:p w:rsidR="001C1F91" w:rsidRDefault="00C4055F" w:rsidP="001C1F9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–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C1F9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обязано эффективно использовать бюджетные средства в соответствии с их целевым назначением</w:t>
      </w:r>
      <w:r w:rsidR="001C1F9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66B9F" w:rsidRPr="00A97297" w:rsidRDefault="00F66B9F" w:rsidP="001C1F9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D065C1" w:rsidRDefault="00D065C1" w:rsidP="00D065C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пояснениям</w:t>
      </w:r>
      <w:r w:rsidRPr="00EB7C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директора МКУ «ЦСКУ» ПМО</w:t>
      </w:r>
      <w:r w:rsidRPr="00EB7C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здания не используются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065C1" w:rsidRDefault="00D065C1" w:rsidP="00D065C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Следовательно, учреждением </w:t>
      </w:r>
      <w:r w:rsidRPr="00F66B9F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длительного периода времени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обеспечено использование имущества </w:t>
      </w:r>
      <w:r w:rsidRPr="00F66B9F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реализации уставных целей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 содержит признаки</w:t>
      </w:r>
      <w:r w:rsidRPr="00F66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неэффективно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 использования</w:t>
      </w:r>
      <w:r w:rsidRPr="00F66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имущества</w:t>
      </w:r>
      <w:r w:rsidRPr="00A972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общей балансовой стоимостью 10 628,67 тыс. рублей.</w:t>
      </w:r>
    </w:p>
    <w:p w:rsidR="00D065C1" w:rsidRPr="00D065C1" w:rsidRDefault="00D065C1" w:rsidP="001C1F9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233FB9" w:rsidRDefault="00D065C1" w:rsidP="001C1F9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6448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основании изложенного выше, </w:t>
      </w:r>
      <w:r w:rsidR="00560E13">
        <w:rPr>
          <w:rFonts w:ascii="Times New Roman" w:eastAsia="Times New Roman" w:hAnsi="Times New Roman" w:cs="Times New Roman"/>
          <w:sz w:val="24"/>
          <w:szCs w:val="24"/>
          <w:lang w:eastAsia="ru-RU"/>
        </w:rPr>
        <w:t>введение дополнительных штатных единиц</w:t>
      </w:r>
      <w:r w:rsidR="00560E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33FB9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</w:t>
      </w:r>
      <w:r w:rsidR="00560E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содержани</w:t>
      </w:r>
      <w:r w:rsidR="00233FB9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560E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имущества, которое длительное время не </w:t>
      </w:r>
      <w:r w:rsidR="007A5186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</w:t>
      </w:r>
      <w:r w:rsidR="00560E13">
        <w:rPr>
          <w:rFonts w:ascii="Times New Roman" w:eastAsia="Times New Roman" w:hAnsi="Times New Roman" w:cs="Times New Roman"/>
          <w:sz w:val="24"/>
          <w:szCs w:val="24"/>
          <w:lang w:eastAsia="ru-RU"/>
        </w:rPr>
        <w:t>уется</w:t>
      </w:r>
      <w:r w:rsidR="007A51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F5F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</w:t>
      </w:r>
      <w:r w:rsidR="007A5186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целевому назначению</w:t>
      </w:r>
      <w:r w:rsidR="004F5F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так </w:t>
      </w:r>
      <w:r w:rsidR="00560E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7A51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выполнения уставных целей </w:t>
      </w:r>
      <w:r w:rsidR="0064480B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учреждения</w:t>
      </w:r>
      <w:r w:rsidR="00560E13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повлечет</w:t>
      </w:r>
      <w:r w:rsidR="006448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60E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несение расходов, </w:t>
      </w:r>
      <w:r w:rsidR="00560E13" w:rsidRPr="00560E13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отвеча</w:t>
      </w:r>
      <w:r w:rsidR="00560E13" w:rsidRPr="00560E13">
        <w:rPr>
          <w:rFonts w:ascii="Times New Roman" w:eastAsia="Times New Roman" w:hAnsi="Times New Roman" w:cs="Times New Roman"/>
          <w:sz w:val="24"/>
          <w:szCs w:val="24"/>
          <w:lang w:eastAsia="ru-RU"/>
        </w:rPr>
        <w:t>ющих</w:t>
      </w:r>
      <w:r w:rsidR="00560E13" w:rsidRPr="00560E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принципу эффективности использования бюджетных средств, установленному ст. 34 Бюджетного кодекса Р</w:t>
      </w:r>
      <w:r w:rsidR="00560E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оссийской </w:t>
      </w:r>
      <w:r w:rsidR="00560E13" w:rsidRPr="00560E13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="00560E13">
        <w:rPr>
          <w:rFonts w:ascii="Times New Roman" w:eastAsia="Times New Roman" w:hAnsi="Times New Roman" w:cs="Times New Roman"/>
          <w:sz w:val="24"/>
          <w:szCs w:val="24"/>
          <w:lang w:eastAsia="ru-RU"/>
        </w:rPr>
        <w:t>едерации.</w:t>
      </w:r>
      <w:r w:rsidR="007A51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065C1" w:rsidRDefault="00D065C1" w:rsidP="001C1F9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65C1" w:rsidRDefault="00D065C1" w:rsidP="001C1F9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65C1" w:rsidRDefault="00D065C1" w:rsidP="00D065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Счетной палаты</w:t>
      </w:r>
    </w:p>
    <w:p w:rsidR="00D065C1" w:rsidRDefault="00D065C1" w:rsidP="00D065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Полевского муниципального округа                                                      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И.М.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Зюзева</w:t>
      </w:r>
      <w:proofErr w:type="spellEnd"/>
    </w:p>
    <w:p w:rsidR="00A97297" w:rsidRDefault="00A97297" w:rsidP="001C1F9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A5186" w:rsidRPr="003325A1" w:rsidRDefault="007A5186" w:rsidP="00D72628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72628" w:rsidRDefault="00D72628"/>
    <w:sectPr w:rsidR="00D72628" w:rsidSect="0094417E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34D3" w:rsidRDefault="00F734D3" w:rsidP="0094417E">
      <w:pPr>
        <w:spacing w:after="0" w:line="240" w:lineRule="auto"/>
      </w:pPr>
      <w:r>
        <w:separator/>
      </w:r>
    </w:p>
  </w:endnote>
  <w:endnote w:type="continuationSeparator" w:id="0">
    <w:p w:rsidR="00F734D3" w:rsidRDefault="00F734D3" w:rsidP="009441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34D3" w:rsidRDefault="00F734D3" w:rsidP="0094417E">
      <w:pPr>
        <w:spacing w:after="0" w:line="240" w:lineRule="auto"/>
      </w:pPr>
      <w:r>
        <w:separator/>
      </w:r>
    </w:p>
  </w:footnote>
  <w:footnote w:type="continuationSeparator" w:id="0">
    <w:p w:rsidR="00F734D3" w:rsidRDefault="00F734D3" w:rsidP="009441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52301140"/>
      <w:docPartObj>
        <w:docPartGallery w:val="Page Numbers (Top of Page)"/>
        <w:docPartUnique/>
      </w:docPartObj>
    </w:sdtPr>
    <w:sdtEndPr/>
    <w:sdtContent>
      <w:p w:rsidR="0094417E" w:rsidRDefault="0094417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594D">
          <w:rPr>
            <w:noProof/>
          </w:rPr>
          <w:t>2</w:t>
        </w:r>
        <w:r>
          <w:fldChar w:fldCharType="end"/>
        </w:r>
      </w:p>
    </w:sdtContent>
  </w:sdt>
  <w:p w:rsidR="0094417E" w:rsidRDefault="0094417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9E3"/>
    <w:rsid w:val="000C43EB"/>
    <w:rsid w:val="001C1F91"/>
    <w:rsid w:val="00233FB9"/>
    <w:rsid w:val="002E01D5"/>
    <w:rsid w:val="0036405E"/>
    <w:rsid w:val="00401E37"/>
    <w:rsid w:val="004F0BE2"/>
    <w:rsid w:val="004F5F80"/>
    <w:rsid w:val="00560E13"/>
    <w:rsid w:val="005750D6"/>
    <w:rsid w:val="005C1C0A"/>
    <w:rsid w:val="005E7E3B"/>
    <w:rsid w:val="0064480B"/>
    <w:rsid w:val="007A5186"/>
    <w:rsid w:val="007A594D"/>
    <w:rsid w:val="007D2444"/>
    <w:rsid w:val="00814966"/>
    <w:rsid w:val="00820857"/>
    <w:rsid w:val="00897DA2"/>
    <w:rsid w:val="00913069"/>
    <w:rsid w:val="0094417E"/>
    <w:rsid w:val="00A97297"/>
    <w:rsid w:val="00B04B79"/>
    <w:rsid w:val="00BC128A"/>
    <w:rsid w:val="00BF6566"/>
    <w:rsid w:val="00BF7AC3"/>
    <w:rsid w:val="00C4055F"/>
    <w:rsid w:val="00C61508"/>
    <w:rsid w:val="00CA2D6F"/>
    <w:rsid w:val="00D065C1"/>
    <w:rsid w:val="00D55005"/>
    <w:rsid w:val="00D72628"/>
    <w:rsid w:val="00DD6EFC"/>
    <w:rsid w:val="00E6380A"/>
    <w:rsid w:val="00EB7C5E"/>
    <w:rsid w:val="00F239E3"/>
    <w:rsid w:val="00F66B9F"/>
    <w:rsid w:val="00F73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39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441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4417E"/>
  </w:style>
  <w:style w:type="paragraph" w:styleId="a5">
    <w:name w:val="footer"/>
    <w:basedOn w:val="a"/>
    <w:link w:val="a6"/>
    <w:uiPriority w:val="99"/>
    <w:unhideWhenUsed/>
    <w:rsid w:val="009441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4417E"/>
  </w:style>
  <w:style w:type="paragraph" w:styleId="a7">
    <w:name w:val="Normal (Web)"/>
    <w:basedOn w:val="a"/>
    <w:uiPriority w:val="99"/>
    <w:unhideWhenUsed/>
    <w:rsid w:val="00913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F0B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F0BE2"/>
    <w:rPr>
      <w:rFonts w:ascii="Tahoma" w:hAnsi="Tahoma" w:cs="Tahoma"/>
      <w:sz w:val="16"/>
      <w:szCs w:val="16"/>
    </w:rPr>
  </w:style>
  <w:style w:type="character" w:styleId="aa">
    <w:name w:val="Strong"/>
    <w:basedOn w:val="a0"/>
    <w:uiPriority w:val="22"/>
    <w:qFormat/>
    <w:rsid w:val="00C6150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39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441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4417E"/>
  </w:style>
  <w:style w:type="paragraph" w:styleId="a5">
    <w:name w:val="footer"/>
    <w:basedOn w:val="a"/>
    <w:link w:val="a6"/>
    <w:uiPriority w:val="99"/>
    <w:unhideWhenUsed/>
    <w:rsid w:val="009441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4417E"/>
  </w:style>
  <w:style w:type="paragraph" w:styleId="a7">
    <w:name w:val="Normal (Web)"/>
    <w:basedOn w:val="a"/>
    <w:uiPriority w:val="99"/>
    <w:unhideWhenUsed/>
    <w:rsid w:val="00913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F0B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F0BE2"/>
    <w:rPr>
      <w:rFonts w:ascii="Tahoma" w:hAnsi="Tahoma" w:cs="Tahoma"/>
      <w:sz w:val="16"/>
      <w:szCs w:val="16"/>
    </w:rPr>
  </w:style>
  <w:style w:type="character" w:styleId="aa">
    <w:name w:val="Strong"/>
    <w:basedOn w:val="a0"/>
    <w:uiPriority w:val="22"/>
    <w:qFormat/>
    <w:rsid w:val="00C615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3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76502&amp;dst=37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1204</Words>
  <Characters>6868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Вероника</dc:creator>
  <cp:lastModifiedBy>Вероника</cp:lastModifiedBy>
  <cp:revision>2</cp:revision>
  <dcterms:created xsi:type="dcterms:W3CDTF">2025-12-12T09:21:00Z</dcterms:created>
  <dcterms:modified xsi:type="dcterms:W3CDTF">2025-12-12T09:21:00Z</dcterms:modified>
</cp:coreProperties>
</file>