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B3" w:rsidRPr="004E1709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ЗАКЛЮЧЕНИЕ</w:t>
      </w:r>
    </w:p>
    <w:p w:rsidR="00804EB3" w:rsidRPr="004E1709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Счетной палаты </w:t>
      </w:r>
      <w:r w:rsidR="00EE4CCF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Полевского муниципального округа Свердловской области 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на проект решения Думы Полевского </w:t>
      </w:r>
      <w:r w:rsidR="00EE4CCF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муниципального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округа</w:t>
      </w:r>
      <w:r w:rsidR="00EE4CCF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Свердловской области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«О согласовании введения дополнительной штатной единицы муниципальн</w:t>
      </w:r>
      <w:r w:rsidR="00015121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ых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служащ</w:t>
      </w:r>
      <w:r w:rsidR="00015121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их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EE4CCF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в </w:t>
      </w:r>
      <w:r w:rsidR="00015121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аппарат Думы 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Полевского </w:t>
      </w:r>
      <w:r w:rsidR="00EE4CCF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муниципального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округа</w:t>
      </w:r>
      <w:r w:rsidR="00015121"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Свердловской области</w:t>
      </w:r>
      <w:r w:rsidRPr="004E1709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» </w:t>
      </w:r>
    </w:p>
    <w:p w:rsidR="00804EB3" w:rsidRPr="004E1709" w:rsidRDefault="00804EB3" w:rsidP="00804EB3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804EB3" w:rsidRPr="004E1709" w:rsidRDefault="00015121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20</w:t>
      </w:r>
      <w:r w:rsidR="00804EB3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октября</w:t>
      </w:r>
      <w:r w:rsidR="00804EB3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202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5</w:t>
      </w:r>
      <w:r w:rsidR="00804EB3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года                                                                    </w:t>
      </w:r>
      <w:r w:rsidR="009466C6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               </w:t>
      </w:r>
      <w:r w:rsidR="00804EB3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  г. Полевской</w:t>
      </w:r>
    </w:p>
    <w:p w:rsidR="00804EB3" w:rsidRPr="004E1709" w:rsidRDefault="00804EB3" w:rsidP="0080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04EB3" w:rsidRPr="004E1709" w:rsidRDefault="00804EB3" w:rsidP="00804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соответствии с требованиями статьи 8 Положения о Счетной палате Полевского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округа </w:t>
      </w:r>
      <w:r w:rsidR="00A4562B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Свердловской области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(далее – Счетная палата), утвержденного решением Думы Полевского городского округа от 15.12.2011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№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436, на основании пункта 2.</w:t>
      </w:r>
      <w:r w:rsidR="00D0478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6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раздела 2 плана работы Счетной палаты на 202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5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год,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утвержденного распоряжением председателя Счетной палаты от </w:t>
      </w:r>
      <w:r w:rsidR="00B77B29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26.12.2024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№ 6</w:t>
      </w:r>
      <w:r w:rsidR="00B77B29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4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распоряжения </w:t>
      </w:r>
      <w:r w:rsidR="00A4562B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ВРИО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председателя Счетной палаты от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20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10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.202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5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№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4</w:t>
      </w:r>
      <w:r w:rsidR="00D73020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2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, Счетной палатой проведена экспертиза</w:t>
      </w:r>
      <w:proofErr w:type="gramEnd"/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проекта решения Думы Полевского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округа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Свердловской области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«О согласовании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введения дополнительной штатной единицы муниципальн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ых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служащ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их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аппарат 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Думы 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Полевского </w:t>
      </w:r>
      <w:r w:rsidR="00EE4CC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округа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Свердловской области</w:t>
      </w:r>
      <w:r w:rsidR="00794A1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»</w:t>
      </w:r>
      <w:r w:rsidR="00CB4B6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(далее – </w:t>
      </w:r>
      <w:r w:rsidR="00D73020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</w:t>
      </w:r>
      <w:r w:rsidR="00CB4B6F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роект решения)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, в результате которой установлено следующее. </w:t>
      </w:r>
    </w:p>
    <w:p w:rsidR="00EE4CCF" w:rsidRPr="004E1709" w:rsidRDefault="00EE4CCF" w:rsidP="00EE4CC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Счетную палату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17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</w:t>
      </w:r>
      <w:r w:rsidR="00E7170E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10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.2025 года письмом</w:t>
      </w:r>
      <w:r w:rsidR="00956BCC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Председателя Думы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Полевского муниципального округа Свердловской области от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17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</w:t>
      </w:r>
      <w:r w:rsidR="00E7170E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10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.2025 №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342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для проведения экспертизы поступили следующие документы:</w:t>
      </w:r>
    </w:p>
    <w:p w:rsidR="00EE4CCF" w:rsidRPr="004E1709" w:rsidRDefault="00923632" w:rsidP="00EE4C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="00EE4CC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EE4CC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роект решения на </w:t>
      </w:r>
      <w:r w:rsidR="00E7170E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EE4CC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лист</w:t>
      </w:r>
      <w:r w:rsidR="00E7170E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E4CCF" w:rsidRPr="004E1709" w:rsidRDefault="00923632" w:rsidP="00EE4C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П</w:t>
      </w:r>
      <w:r w:rsidR="00EE4CC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ояснительная записка к проекту решения на </w:t>
      </w:r>
      <w:r w:rsidR="005D5435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CB4B6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E4CCF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листах</w:t>
      </w:r>
      <w:r w:rsidR="00956BCC"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956BCC" w:rsidRPr="004E1709" w:rsidRDefault="00956BCC" w:rsidP="00EE4C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Расчет дополнительной потребности в денежных средствах при введении новой штатной единицы муниципальных служащих в аппарат Думы Полевского муниципального округа Свердловской области на 2025 год (ноябрь-декабрь) на 1 листе.</w:t>
      </w:r>
    </w:p>
    <w:p w:rsidR="00CB4B6F" w:rsidRPr="004E1709" w:rsidRDefault="00CB4B6F" w:rsidP="00CB4B6F">
      <w:pPr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Пунктом 1 </w:t>
      </w:r>
      <w:r w:rsidR="00923632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роекта решения предлагается согласовать введение</w:t>
      </w:r>
      <w:r w:rsidR="00884AF4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с 1 ноября 2025 года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5D5435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аппарат Думы Полевского муниципального округа Свердловской области дополнительной штатной единицы муниципального служащего по должности главного специалиста – 1 штатная единица.</w:t>
      </w:r>
    </w:p>
    <w:p w:rsidR="00D73020" w:rsidRPr="004E1709" w:rsidRDefault="006D278C" w:rsidP="006D2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 xml:space="preserve">         </w:t>
      </w:r>
      <w:r w:rsidR="00804EB3" w:rsidRPr="004E1709">
        <w:rPr>
          <w:rFonts w:ascii="Times New Roman" w:hAnsi="Times New Roman" w:cs="Times New Roman"/>
          <w:sz w:val="26"/>
          <w:szCs w:val="26"/>
        </w:rPr>
        <w:t xml:space="preserve">Согласно Пояснительной записке к </w:t>
      </w:r>
      <w:r w:rsidR="00D73020" w:rsidRPr="004E1709">
        <w:rPr>
          <w:rFonts w:ascii="Times New Roman" w:hAnsi="Times New Roman" w:cs="Times New Roman"/>
          <w:sz w:val="26"/>
          <w:szCs w:val="26"/>
        </w:rPr>
        <w:t>п</w:t>
      </w:r>
      <w:r w:rsidR="00804EB3" w:rsidRPr="004E1709">
        <w:rPr>
          <w:rFonts w:ascii="Times New Roman" w:hAnsi="Times New Roman" w:cs="Times New Roman"/>
          <w:sz w:val="26"/>
          <w:szCs w:val="26"/>
        </w:rPr>
        <w:t xml:space="preserve">роекту решения основанием для увеличения штатной численности </w:t>
      </w:r>
      <w:r w:rsidR="00F505E9" w:rsidRPr="004E1709">
        <w:rPr>
          <w:rFonts w:ascii="Times New Roman" w:hAnsi="Times New Roman" w:cs="Times New Roman"/>
          <w:sz w:val="26"/>
          <w:szCs w:val="26"/>
        </w:rPr>
        <w:t xml:space="preserve">является введение нового структурного  </w:t>
      </w:r>
      <w:proofErr w:type="gramStart"/>
      <w:r w:rsidR="00F505E9" w:rsidRPr="004E1709">
        <w:rPr>
          <w:rFonts w:ascii="Times New Roman" w:hAnsi="Times New Roman" w:cs="Times New Roman"/>
          <w:sz w:val="26"/>
          <w:szCs w:val="26"/>
        </w:rPr>
        <w:t>подразделения</w:t>
      </w:r>
      <w:r w:rsidR="00956BCC" w:rsidRPr="004E1709">
        <w:rPr>
          <w:rFonts w:ascii="Times New Roman" w:hAnsi="Times New Roman" w:cs="Times New Roman"/>
          <w:sz w:val="26"/>
          <w:szCs w:val="26"/>
        </w:rPr>
        <w:t xml:space="preserve"> </w:t>
      </w:r>
      <w:r w:rsidR="00F505E9" w:rsidRPr="004E1709">
        <w:rPr>
          <w:rFonts w:ascii="Times New Roman" w:hAnsi="Times New Roman" w:cs="Times New Roman"/>
          <w:sz w:val="26"/>
          <w:szCs w:val="26"/>
        </w:rPr>
        <w:t xml:space="preserve">аппарата Думы </w:t>
      </w:r>
      <w:r w:rsidR="00D73020" w:rsidRPr="004E1709">
        <w:rPr>
          <w:rFonts w:ascii="Times New Roman" w:hAnsi="Times New Roman" w:cs="Times New Roman"/>
          <w:sz w:val="26"/>
          <w:szCs w:val="26"/>
        </w:rPr>
        <w:t>Полевского муниципального округа Свердловской</w:t>
      </w:r>
      <w:r w:rsidR="00F505E9" w:rsidRPr="004E1709">
        <w:rPr>
          <w:rFonts w:ascii="Times New Roman" w:hAnsi="Times New Roman" w:cs="Times New Roman"/>
          <w:sz w:val="26"/>
          <w:szCs w:val="26"/>
        </w:rPr>
        <w:t xml:space="preserve"> области</w:t>
      </w:r>
      <w:proofErr w:type="gramEnd"/>
      <w:r w:rsidR="00F505E9" w:rsidRPr="004E1709">
        <w:rPr>
          <w:rFonts w:ascii="Times New Roman" w:hAnsi="Times New Roman" w:cs="Times New Roman"/>
          <w:sz w:val="26"/>
          <w:szCs w:val="26"/>
        </w:rPr>
        <w:t xml:space="preserve"> и расширение задач и функций аппарата Думы Полевского муниципального округа в сфере правового и информационного обеспечения деятельности Думы Полевского муниципального округа.</w:t>
      </w:r>
      <w:r w:rsidR="00D73020" w:rsidRPr="004E170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64210" w:rsidRPr="004E1709" w:rsidRDefault="008D1E52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>В пояснительной записке указано, что на</w:t>
      </w:r>
      <w:r w:rsidR="00923632" w:rsidRPr="004E1709">
        <w:rPr>
          <w:rFonts w:ascii="Times New Roman" w:hAnsi="Times New Roman" w:cs="Times New Roman"/>
          <w:sz w:val="26"/>
          <w:szCs w:val="26"/>
        </w:rPr>
        <w:t xml:space="preserve"> финансовое обеспечение П</w:t>
      </w:r>
      <w:r w:rsidR="001E104B" w:rsidRPr="004E1709">
        <w:rPr>
          <w:rFonts w:ascii="Times New Roman" w:hAnsi="Times New Roman" w:cs="Times New Roman"/>
          <w:sz w:val="26"/>
          <w:szCs w:val="26"/>
        </w:rPr>
        <w:t xml:space="preserve">роекта решения </w:t>
      </w:r>
      <w:r w:rsidR="00F505E9" w:rsidRPr="004E1709">
        <w:rPr>
          <w:rFonts w:ascii="Times New Roman" w:hAnsi="Times New Roman" w:cs="Times New Roman"/>
          <w:sz w:val="26"/>
          <w:szCs w:val="26"/>
        </w:rPr>
        <w:t>на 2</w:t>
      </w:r>
      <w:r w:rsidR="001E104B" w:rsidRPr="004E1709">
        <w:rPr>
          <w:rFonts w:ascii="Times New Roman" w:hAnsi="Times New Roman" w:cs="Times New Roman"/>
          <w:sz w:val="26"/>
          <w:szCs w:val="26"/>
        </w:rPr>
        <w:t>025 год потребуется 1</w:t>
      </w:r>
      <w:r w:rsidR="00F505E9" w:rsidRPr="004E1709">
        <w:rPr>
          <w:rFonts w:ascii="Times New Roman" w:hAnsi="Times New Roman" w:cs="Times New Roman"/>
          <w:sz w:val="26"/>
          <w:szCs w:val="26"/>
        </w:rPr>
        <w:t>56</w:t>
      </w:r>
      <w:r w:rsidR="001E104B" w:rsidRPr="004E1709">
        <w:rPr>
          <w:rFonts w:ascii="Times New Roman" w:hAnsi="Times New Roman" w:cs="Times New Roman"/>
          <w:sz w:val="26"/>
          <w:szCs w:val="26"/>
        </w:rPr>
        <w:t> </w:t>
      </w:r>
      <w:r w:rsidR="00F505E9" w:rsidRPr="004E1709">
        <w:rPr>
          <w:rFonts w:ascii="Times New Roman" w:hAnsi="Times New Roman" w:cs="Times New Roman"/>
          <w:sz w:val="26"/>
          <w:szCs w:val="26"/>
        </w:rPr>
        <w:t>395</w:t>
      </w:r>
      <w:r w:rsidR="001E104B" w:rsidRPr="004E1709">
        <w:rPr>
          <w:rFonts w:ascii="Times New Roman" w:hAnsi="Times New Roman" w:cs="Times New Roman"/>
          <w:sz w:val="26"/>
          <w:szCs w:val="26"/>
        </w:rPr>
        <w:t>,</w:t>
      </w:r>
      <w:r w:rsidR="00F505E9" w:rsidRPr="004E1709">
        <w:rPr>
          <w:rFonts w:ascii="Times New Roman" w:hAnsi="Times New Roman" w:cs="Times New Roman"/>
          <w:sz w:val="26"/>
          <w:szCs w:val="26"/>
        </w:rPr>
        <w:t>08</w:t>
      </w:r>
      <w:r w:rsidR="001E104B" w:rsidRPr="004E1709">
        <w:rPr>
          <w:rFonts w:ascii="Times New Roman" w:hAnsi="Times New Roman" w:cs="Times New Roman"/>
          <w:sz w:val="26"/>
          <w:szCs w:val="26"/>
        </w:rPr>
        <w:t xml:space="preserve"> руб.</w:t>
      </w:r>
      <w:r w:rsidR="00F505E9" w:rsidRPr="004E1709">
        <w:rPr>
          <w:rFonts w:ascii="Times New Roman" w:hAnsi="Times New Roman" w:cs="Times New Roman"/>
          <w:sz w:val="26"/>
          <w:szCs w:val="26"/>
        </w:rPr>
        <w:t xml:space="preserve"> за счет экономии бюджетной сметы Думы Полевского муниципального округа</w:t>
      </w:r>
      <w:r w:rsidR="00764210" w:rsidRPr="004E1709">
        <w:rPr>
          <w:rFonts w:ascii="Times New Roman" w:hAnsi="Times New Roman" w:cs="Times New Roman"/>
          <w:sz w:val="26"/>
          <w:szCs w:val="26"/>
        </w:rPr>
        <w:t>.</w:t>
      </w:r>
    </w:p>
    <w:p w:rsidR="00C37192" w:rsidRPr="004E1709" w:rsidRDefault="00C37192" w:rsidP="00C371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>Прилагаемы</w:t>
      </w:r>
      <w:r w:rsidR="00956BCC" w:rsidRPr="004E1709">
        <w:rPr>
          <w:rFonts w:ascii="Times New Roman" w:hAnsi="Times New Roman" w:cs="Times New Roman"/>
          <w:sz w:val="26"/>
          <w:szCs w:val="26"/>
        </w:rPr>
        <w:t>й</w:t>
      </w:r>
      <w:r w:rsidRPr="004E1709">
        <w:rPr>
          <w:rFonts w:ascii="Times New Roman" w:hAnsi="Times New Roman" w:cs="Times New Roman"/>
          <w:sz w:val="26"/>
          <w:szCs w:val="26"/>
        </w:rPr>
        <w:t xml:space="preserve"> к проекту решения Расчет дополнительной потребности в денежных средствах при введении новой штатной единицы муниципальных </w:t>
      </w:r>
      <w:proofErr w:type="gramStart"/>
      <w:r w:rsidRPr="004E1709">
        <w:rPr>
          <w:rFonts w:ascii="Times New Roman" w:hAnsi="Times New Roman" w:cs="Times New Roman"/>
          <w:sz w:val="26"/>
          <w:szCs w:val="26"/>
        </w:rPr>
        <w:t xml:space="preserve">служащих в аппарат Думы Полевского муниципального округа Свердловской области на 2025 год (ноябрь-декабрь) произведен </w:t>
      </w:r>
      <w:r w:rsidR="00C56571" w:rsidRPr="004E1709">
        <w:rPr>
          <w:rFonts w:ascii="Times New Roman" w:hAnsi="Times New Roman" w:cs="Times New Roman"/>
          <w:sz w:val="26"/>
          <w:szCs w:val="26"/>
        </w:rPr>
        <w:t xml:space="preserve">по должности главного специалиста </w:t>
      </w:r>
      <w:r w:rsidRPr="004E1709">
        <w:rPr>
          <w:rFonts w:ascii="Times New Roman" w:hAnsi="Times New Roman" w:cs="Times New Roman"/>
          <w:sz w:val="26"/>
          <w:szCs w:val="26"/>
        </w:rPr>
        <w:t xml:space="preserve">в соответствии с решением Думы Полевского городского округа от 19.12.2019 № 238 «Об оплате труда муниципальных служащих, замещающих должности </w:t>
      </w:r>
      <w:r w:rsidRPr="004E1709">
        <w:rPr>
          <w:rFonts w:ascii="Times New Roman" w:hAnsi="Times New Roman" w:cs="Times New Roman"/>
          <w:sz w:val="26"/>
          <w:szCs w:val="26"/>
        </w:rPr>
        <w:lastRenderedPageBreak/>
        <w:t>муниципальной  службы в органах местного самоуправления Полевского муниципального округа Свердловской области» (в редакции решения Думы Полевского муниципального округа от 25.09.2025 № 387).</w:t>
      </w:r>
      <w:proofErr w:type="gramEnd"/>
    </w:p>
    <w:p w:rsidR="00C56571" w:rsidRPr="004E1709" w:rsidRDefault="00C56571" w:rsidP="00C56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>В соответствии с пунктом 2 статьи 83 Бюджетного кодекса РФ увеличение бюджетных ассигнований в текущем финансовом году может осуществляться при наличии соответствующих источников дополнительных поступлений в местный бюджет и (или) при сокращении бюджетных ассигнований по отдельным статьям расходов бюджета.</w:t>
      </w:r>
      <w:r w:rsidR="00D962C1" w:rsidRPr="004E1709">
        <w:rPr>
          <w:rFonts w:ascii="Times New Roman" w:hAnsi="Times New Roman" w:cs="Times New Roman"/>
          <w:sz w:val="26"/>
          <w:szCs w:val="26"/>
        </w:rPr>
        <w:t xml:space="preserve"> </w:t>
      </w:r>
      <w:r w:rsidRPr="004E1709">
        <w:rPr>
          <w:rFonts w:ascii="Times New Roman" w:hAnsi="Times New Roman" w:cs="Times New Roman"/>
          <w:sz w:val="26"/>
          <w:szCs w:val="26"/>
        </w:rPr>
        <w:t xml:space="preserve">Согласно пояснительной записке в качестве источника </w:t>
      </w:r>
      <w:r w:rsidR="00CD3FEF" w:rsidRPr="004E1709">
        <w:rPr>
          <w:rFonts w:ascii="Times New Roman" w:hAnsi="Times New Roman" w:cs="Times New Roman"/>
          <w:sz w:val="26"/>
          <w:szCs w:val="26"/>
        </w:rPr>
        <w:t xml:space="preserve">финансирования проекта решения </w:t>
      </w:r>
      <w:r w:rsidRPr="004E1709">
        <w:rPr>
          <w:rFonts w:ascii="Times New Roman" w:hAnsi="Times New Roman" w:cs="Times New Roman"/>
          <w:sz w:val="26"/>
          <w:szCs w:val="26"/>
        </w:rPr>
        <w:t xml:space="preserve">на 2025 год </w:t>
      </w:r>
      <w:r w:rsidR="004F41C1" w:rsidRPr="004E1709">
        <w:rPr>
          <w:rFonts w:ascii="Times New Roman" w:hAnsi="Times New Roman" w:cs="Times New Roman"/>
          <w:sz w:val="26"/>
          <w:szCs w:val="26"/>
        </w:rPr>
        <w:t>предлагается</w:t>
      </w:r>
      <w:r w:rsidRPr="004E1709">
        <w:rPr>
          <w:rFonts w:ascii="Times New Roman" w:hAnsi="Times New Roman" w:cs="Times New Roman"/>
          <w:sz w:val="26"/>
          <w:szCs w:val="26"/>
        </w:rPr>
        <w:t xml:space="preserve"> экономия </w:t>
      </w:r>
      <w:r w:rsidR="004F41C1" w:rsidRPr="004E1709">
        <w:rPr>
          <w:rFonts w:ascii="Times New Roman" w:hAnsi="Times New Roman" w:cs="Times New Roman"/>
          <w:sz w:val="26"/>
          <w:szCs w:val="26"/>
        </w:rPr>
        <w:t xml:space="preserve">в пределах </w:t>
      </w:r>
      <w:r w:rsidR="00D962C1" w:rsidRPr="004E1709">
        <w:rPr>
          <w:rFonts w:ascii="Times New Roman" w:hAnsi="Times New Roman" w:cs="Times New Roman"/>
          <w:sz w:val="26"/>
          <w:szCs w:val="26"/>
        </w:rPr>
        <w:t xml:space="preserve">бюджетной </w:t>
      </w:r>
      <w:r w:rsidR="00CD3FEF" w:rsidRPr="004E1709">
        <w:rPr>
          <w:rFonts w:ascii="Times New Roman" w:hAnsi="Times New Roman" w:cs="Times New Roman"/>
          <w:sz w:val="26"/>
          <w:szCs w:val="26"/>
        </w:rPr>
        <w:t xml:space="preserve">сметы </w:t>
      </w:r>
      <w:r w:rsidR="00D962C1" w:rsidRPr="004E1709">
        <w:rPr>
          <w:rFonts w:ascii="Times New Roman" w:hAnsi="Times New Roman" w:cs="Times New Roman"/>
          <w:sz w:val="26"/>
          <w:szCs w:val="26"/>
        </w:rPr>
        <w:t>Думы Полевского муниципального округа Свердловской области</w:t>
      </w:r>
      <w:r w:rsidR="009369A0" w:rsidRPr="004E1709">
        <w:rPr>
          <w:rFonts w:ascii="Times New Roman" w:hAnsi="Times New Roman" w:cs="Times New Roman"/>
          <w:sz w:val="26"/>
          <w:szCs w:val="26"/>
        </w:rPr>
        <w:t xml:space="preserve">, следовательно, выделения дополнительных средств местного бюджета на </w:t>
      </w:r>
      <w:r w:rsidR="004E1709">
        <w:rPr>
          <w:rFonts w:ascii="Times New Roman" w:hAnsi="Times New Roman" w:cs="Times New Roman"/>
          <w:sz w:val="26"/>
          <w:szCs w:val="26"/>
        </w:rPr>
        <w:t xml:space="preserve">финансирование проекта решения в </w:t>
      </w:r>
      <w:r w:rsidR="009369A0" w:rsidRPr="004E1709">
        <w:rPr>
          <w:rFonts w:ascii="Times New Roman" w:hAnsi="Times New Roman" w:cs="Times New Roman"/>
          <w:sz w:val="26"/>
          <w:szCs w:val="26"/>
        </w:rPr>
        <w:t>2025 год</w:t>
      </w:r>
      <w:r w:rsidR="004E1709">
        <w:rPr>
          <w:rFonts w:ascii="Times New Roman" w:hAnsi="Times New Roman" w:cs="Times New Roman"/>
          <w:sz w:val="26"/>
          <w:szCs w:val="26"/>
        </w:rPr>
        <w:t>у</w:t>
      </w:r>
      <w:r w:rsidR="009369A0" w:rsidRPr="004E1709">
        <w:rPr>
          <w:rFonts w:ascii="Times New Roman" w:hAnsi="Times New Roman" w:cs="Times New Roman"/>
          <w:sz w:val="26"/>
          <w:szCs w:val="26"/>
        </w:rPr>
        <w:t xml:space="preserve"> не требуется</w:t>
      </w:r>
      <w:r w:rsidRPr="004E170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E5711" w:rsidRPr="004E1709" w:rsidRDefault="00773F1C" w:rsidP="00BE5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 xml:space="preserve">Согласно пункту 4 статьи 86 Бюджетного кодекса Российской Федерации органам местного самоуправления предоставлено право самостоятельного определения размеров и условий оплаты труда </w:t>
      </w:r>
      <w:r w:rsidR="00B958C0" w:rsidRPr="004E1709">
        <w:rPr>
          <w:rFonts w:ascii="Times New Roman" w:hAnsi="Times New Roman" w:cs="Times New Roman"/>
          <w:sz w:val="26"/>
          <w:szCs w:val="26"/>
        </w:rPr>
        <w:t>муниципальных служащих</w:t>
      </w:r>
      <w:r w:rsidRPr="004E1709">
        <w:rPr>
          <w:rFonts w:ascii="Times New Roman" w:hAnsi="Times New Roman" w:cs="Times New Roman"/>
          <w:sz w:val="26"/>
          <w:szCs w:val="26"/>
        </w:rPr>
        <w:t xml:space="preserve"> с соблюдением требований, установленных Бюджетным кодексом Российской Федерации. </w:t>
      </w:r>
      <w:r w:rsidR="00B958C0" w:rsidRPr="004E1709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</w:t>
      </w:r>
      <w:r w:rsidR="007861C6" w:rsidRPr="004E1709">
        <w:rPr>
          <w:rFonts w:ascii="Times New Roman" w:hAnsi="Times New Roman" w:cs="Times New Roman"/>
          <w:sz w:val="26"/>
          <w:szCs w:val="26"/>
        </w:rPr>
        <w:t>указанной</w:t>
      </w:r>
      <w:r w:rsidRPr="004E1709">
        <w:rPr>
          <w:rFonts w:ascii="Times New Roman" w:hAnsi="Times New Roman" w:cs="Times New Roman"/>
          <w:sz w:val="26"/>
          <w:szCs w:val="26"/>
        </w:rPr>
        <w:t xml:space="preserve"> статьи, расходные обязательства органа местного самоуправления исполняются за счет соответствующего местного бюджета, а также за счет и в пределах субвенций (трансфертов) из бюджета субъекта Российской Федерации</w:t>
      </w:r>
      <w:r w:rsidR="002A1353" w:rsidRPr="004E1709">
        <w:rPr>
          <w:rFonts w:ascii="Times New Roman" w:hAnsi="Times New Roman" w:cs="Times New Roman"/>
          <w:sz w:val="26"/>
          <w:szCs w:val="26"/>
        </w:rPr>
        <w:t>.</w:t>
      </w:r>
      <w:r w:rsidR="00923632" w:rsidRPr="004E17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7192" w:rsidRPr="004E1709" w:rsidRDefault="00C37192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>Предлагаемый проект решения соответствует полномочиям Думы Полевского муниципального округа Свердловской области, предусмотренным пунктом 4 статьи 86 Бюджетного кодекса Российской Федерации и пункт</w:t>
      </w:r>
      <w:r w:rsidR="00D77F15">
        <w:rPr>
          <w:rFonts w:ascii="Times New Roman" w:hAnsi="Times New Roman" w:cs="Times New Roman"/>
          <w:sz w:val="26"/>
          <w:szCs w:val="26"/>
        </w:rPr>
        <w:t>ом</w:t>
      </w:r>
      <w:bookmarkStart w:id="0" w:name="_GoBack"/>
      <w:bookmarkEnd w:id="0"/>
      <w:r w:rsidRPr="004E1709">
        <w:rPr>
          <w:rFonts w:ascii="Times New Roman" w:hAnsi="Times New Roman" w:cs="Times New Roman"/>
          <w:sz w:val="26"/>
          <w:szCs w:val="26"/>
        </w:rPr>
        <w:t xml:space="preserve"> 22 решения Думы Полевского городского округа от 12.12.2024 № 305  «О бюджете Полевского муниципального округа на 2025 год и плановый период 2026 и 2027 годов»</w:t>
      </w:r>
      <w:r w:rsidR="00956BCC" w:rsidRPr="004E1709">
        <w:rPr>
          <w:rFonts w:ascii="Times New Roman" w:hAnsi="Times New Roman" w:cs="Times New Roman"/>
          <w:sz w:val="26"/>
          <w:szCs w:val="26"/>
        </w:rPr>
        <w:t>.</w:t>
      </w:r>
    </w:p>
    <w:p w:rsidR="00755248" w:rsidRPr="004E1709" w:rsidRDefault="006C2A36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1709">
        <w:rPr>
          <w:rFonts w:ascii="Times New Roman" w:hAnsi="Times New Roman" w:cs="Times New Roman"/>
          <w:sz w:val="26"/>
          <w:szCs w:val="26"/>
        </w:rPr>
        <w:t xml:space="preserve">При этом обращаю внимание, что </w:t>
      </w:r>
      <w:r w:rsidR="00755248" w:rsidRPr="004E1709">
        <w:rPr>
          <w:rFonts w:ascii="Times New Roman" w:hAnsi="Times New Roman" w:cs="Times New Roman"/>
          <w:sz w:val="26"/>
          <w:szCs w:val="26"/>
        </w:rPr>
        <w:t>с учетом ограничений</w:t>
      </w:r>
      <w:r w:rsidRPr="004E1709">
        <w:rPr>
          <w:rFonts w:ascii="Times New Roman" w:hAnsi="Times New Roman" w:cs="Times New Roman"/>
          <w:sz w:val="26"/>
          <w:szCs w:val="26"/>
        </w:rPr>
        <w:t>,</w:t>
      </w:r>
      <w:r w:rsidR="00755248" w:rsidRPr="004E1709">
        <w:rPr>
          <w:rFonts w:ascii="Times New Roman" w:hAnsi="Times New Roman" w:cs="Times New Roman"/>
          <w:sz w:val="26"/>
          <w:szCs w:val="26"/>
        </w:rPr>
        <w:t xml:space="preserve"> предусмотренных пунктом </w:t>
      </w:r>
      <w:r w:rsidR="007861C6" w:rsidRPr="004E1709">
        <w:rPr>
          <w:rFonts w:ascii="Times New Roman" w:hAnsi="Times New Roman" w:cs="Times New Roman"/>
          <w:sz w:val="26"/>
          <w:szCs w:val="26"/>
        </w:rPr>
        <w:t xml:space="preserve"> 2 статьи 136 Бюджетного кодекса Российской Федерации</w:t>
      </w:r>
      <w:r w:rsidRPr="004E1709">
        <w:rPr>
          <w:rFonts w:ascii="Times New Roman" w:hAnsi="Times New Roman" w:cs="Times New Roman"/>
          <w:sz w:val="26"/>
          <w:szCs w:val="26"/>
        </w:rPr>
        <w:t>,</w:t>
      </w:r>
      <w:r w:rsidR="007861C6" w:rsidRPr="004E1709">
        <w:rPr>
          <w:rFonts w:ascii="Times New Roman" w:hAnsi="Times New Roman" w:cs="Times New Roman"/>
          <w:sz w:val="26"/>
          <w:szCs w:val="26"/>
        </w:rPr>
        <w:t xml:space="preserve"> </w:t>
      </w:r>
      <w:r w:rsidR="00755248" w:rsidRPr="004E1709">
        <w:rPr>
          <w:rFonts w:ascii="Times New Roman" w:hAnsi="Times New Roman" w:cs="Times New Roman"/>
          <w:sz w:val="26"/>
          <w:szCs w:val="26"/>
        </w:rPr>
        <w:t>Полевской муниципальный округ Свердловской области не праве превышать норматив формирования расходов на содержание органов местного самоуправления, установленный постановлением Правительства Свердловской области</w:t>
      </w:r>
      <w:r w:rsidR="00D329BF" w:rsidRPr="004E1709">
        <w:rPr>
          <w:rFonts w:ascii="Times New Roman" w:hAnsi="Times New Roman" w:cs="Times New Roman"/>
          <w:sz w:val="26"/>
          <w:szCs w:val="26"/>
        </w:rPr>
        <w:t xml:space="preserve"> </w:t>
      </w:r>
      <w:r w:rsidR="00755248" w:rsidRPr="004E1709">
        <w:rPr>
          <w:rFonts w:ascii="Times New Roman" w:hAnsi="Times New Roman" w:cs="Times New Roman"/>
          <w:sz w:val="26"/>
          <w:szCs w:val="26"/>
        </w:rPr>
        <w:t>от 21.11.2024 № 824-ПП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2025</w:t>
      </w:r>
      <w:proofErr w:type="gramEnd"/>
      <w:r w:rsidR="00755248" w:rsidRPr="004E1709">
        <w:rPr>
          <w:rFonts w:ascii="Times New Roman" w:hAnsi="Times New Roman" w:cs="Times New Roman"/>
          <w:sz w:val="26"/>
          <w:szCs w:val="26"/>
        </w:rPr>
        <w:t xml:space="preserve"> год», в размере 121853,00 тыс. руб.</w:t>
      </w:r>
    </w:p>
    <w:p w:rsidR="00EC668D" w:rsidRPr="004E1709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 xml:space="preserve">Бюджетные ассигнования на содержание органов местного самоуправления Полевского муниципального округа Свердловской области, утвержденные в местном бюджете на 2025 год, уже превышают установленные норматив </w:t>
      </w:r>
      <w:r w:rsidR="00BE5711" w:rsidRPr="004E1709">
        <w:rPr>
          <w:rFonts w:ascii="Times New Roman" w:hAnsi="Times New Roman" w:cs="Times New Roman"/>
          <w:sz w:val="26"/>
          <w:szCs w:val="26"/>
        </w:rPr>
        <w:t>в 1,5 раза.</w:t>
      </w:r>
      <w:r w:rsidR="007861C6" w:rsidRPr="004E1709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</w:p>
    <w:p w:rsidR="00755248" w:rsidRPr="004E1709" w:rsidRDefault="00755248" w:rsidP="0075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 xml:space="preserve">Увеличение штатной </w:t>
      </w:r>
      <w:proofErr w:type="gramStart"/>
      <w:r w:rsidRPr="004E1709">
        <w:rPr>
          <w:rFonts w:ascii="Times New Roman" w:hAnsi="Times New Roman" w:cs="Times New Roman"/>
          <w:sz w:val="26"/>
          <w:szCs w:val="26"/>
        </w:rPr>
        <w:t xml:space="preserve">численности работников </w:t>
      </w:r>
      <w:r w:rsidR="00F505E9" w:rsidRPr="004E1709">
        <w:rPr>
          <w:rFonts w:ascii="Times New Roman" w:hAnsi="Times New Roman" w:cs="Times New Roman"/>
          <w:sz w:val="26"/>
          <w:szCs w:val="26"/>
        </w:rPr>
        <w:t xml:space="preserve">аппарата Думы </w:t>
      </w:r>
      <w:r w:rsidRPr="004E1709">
        <w:rPr>
          <w:rFonts w:ascii="Times New Roman" w:hAnsi="Times New Roman" w:cs="Times New Roman"/>
          <w:sz w:val="26"/>
          <w:szCs w:val="26"/>
        </w:rPr>
        <w:t>Полевского муниципального округа Свердловской области</w:t>
      </w:r>
      <w:proofErr w:type="gramEnd"/>
      <w:r w:rsidRPr="004E1709">
        <w:rPr>
          <w:rFonts w:ascii="Times New Roman" w:hAnsi="Times New Roman" w:cs="Times New Roman"/>
          <w:sz w:val="26"/>
          <w:szCs w:val="26"/>
        </w:rPr>
        <w:t xml:space="preserve"> повлечет еще большее превышение </w:t>
      </w:r>
      <w:r w:rsidR="008C3D98" w:rsidRPr="004E1709">
        <w:rPr>
          <w:rFonts w:ascii="Times New Roman" w:hAnsi="Times New Roman" w:cs="Times New Roman"/>
          <w:sz w:val="26"/>
          <w:szCs w:val="26"/>
        </w:rPr>
        <w:t xml:space="preserve">установленного норматива </w:t>
      </w:r>
      <w:r w:rsidRPr="004E1709">
        <w:rPr>
          <w:rFonts w:ascii="Times New Roman" w:hAnsi="Times New Roman" w:cs="Times New Roman"/>
          <w:sz w:val="26"/>
          <w:szCs w:val="26"/>
        </w:rPr>
        <w:t>расходов на содержание органов местного самоуправления Полевского муниципального округа</w:t>
      </w:r>
      <w:r w:rsidR="008C3D98" w:rsidRPr="004E1709">
        <w:rPr>
          <w:rFonts w:ascii="Times New Roman" w:hAnsi="Times New Roman" w:cs="Times New Roman"/>
          <w:sz w:val="26"/>
          <w:szCs w:val="26"/>
        </w:rPr>
        <w:t>.</w:t>
      </w:r>
    </w:p>
    <w:p w:rsidR="00E7170E" w:rsidRPr="004E1709" w:rsidRDefault="00E7170E" w:rsidP="00E717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1709">
        <w:rPr>
          <w:rFonts w:ascii="Times New Roman" w:hAnsi="Times New Roman" w:cs="Times New Roman"/>
          <w:sz w:val="26"/>
          <w:szCs w:val="26"/>
        </w:rPr>
        <w:t>Другие замечания финансово-экономического характера отсутствуют.</w:t>
      </w:r>
    </w:p>
    <w:p w:rsidR="00EC668D" w:rsidRPr="004E1709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4EB3" w:rsidRPr="004E1709" w:rsidRDefault="00804EB3" w:rsidP="00804E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04EB3" w:rsidRPr="004E1709" w:rsidRDefault="006106AD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ВРИО председателя</w:t>
      </w:r>
      <w:r w:rsidR="00804EB3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Счетной палаты </w:t>
      </w:r>
    </w:p>
    <w:p w:rsidR="00804EB3" w:rsidRPr="004E1709" w:rsidRDefault="00804EB3" w:rsidP="00D16A6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Полевского </w:t>
      </w:r>
      <w:r w:rsidR="006106AD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округа                                             </w:t>
      </w:r>
      <w:r w:rsidR="007125A1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         </w:t>
      </w:r>
      <w:r w:rsidR="006106AD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Н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</w:t>
      </w:r>
      <w:r w:rsidR="006106AD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А</w:t>
      </w:r>
      <w:r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.</w:t>
      </w:r>
      <w:r w:rsidR="006106AD" w:rsidRPr="004E1709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Гурова  </w:t>
      </w:r>
    </w:p>
    <w:p w:rsidR="00C92336" w:rsidRPr="004E1709" w:rsidRDefault="00C92336">
      <w:pPr>
        <w:rPr>
          <w:sz w:val="26"/>
          <w:szCs w:val="26"/>
        </w:rPr>
      </w:pPr>
    </w:p>
    <w:sectPr w:rsidR="00C92336" w:rsidRPr="004E1709" w:rsidSect="00C56571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1C1" w:rsidRDefault="004F41C1">
      <w:pPr>
        <w:spacing w:after="0" w:line="240" w:lineRule="auto"/>
      </w:pPr>
      <w:r>
        <w:separator/>
      </w:r>
    </w:p>
  </w:endnote>
  <w:endnote w:type="continuationSeparator" w:id="0">
    <w:p w:rsidR="004F41C1" w:rsidRDefault="004F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1C1" w:rsidRDefault="004F41C1">
      <w:pPr>
        <w:spacing w:after="0" w:line="240" w:lineRule="auto"/>
      </w:pPr>
      <w:r>
        <w:separator/>
      </w:r>
    </w:p>
  </w:footnote>
  <w:footnote w:type="continuationSeparator" w:id="0">
    <w:p w:rsidR="004F41C1" w:rsidRDefault="004F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1C1" w:rsidRDefault="004F41C1" w:rsidP="00C565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F41C1" w:rsidRDefault="004F41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1C1" w:rsidRPr="008534D3" w:rsidRDefault="004F41C1" w:rsidP="00C56571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D77F15">
      <w:rPr>
        <w:rStyle w:val="a5"/>
        <w:noProof/>
        <w:sz w:val="24"/>
        <w:szCs w:val="24"/>
      </w:rPr>
      <w:t>2</w:t>
    </w:r>
    <w:r w:rsidRPr="008534D3">
      <w:rPr>
        <w:rStyle w:val="a5"/>
        <w:sz w:val="24"/>
        <w:szCs w:val="24"/>
      </w:rPr>
      <w:fldChar w:fldCharType="end"/>
    </w:r>
  </w:p>
  <w:p w:rsidR="004F41C1" w:rsidRDefault="004F41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3B0"/>
    <w:multiLevelType w:val="hybridMultilevel"/>
    <w:tmpl w:val="FE4A08DA"/>
    <w:lvl w:ilvl="0" w:tplc="1728B78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05"/>
    <w:rsid w:val="00015121"/>
    <w:rsid w:val="000717DA"/>
    <w:rsid w:val="00103348"/>
    <w:rsid w:val="00143C1C"/>
    <w:rsid w:val="00194286"/>
    <w:rsid w:val="001E104B"/>
    <w:rsid w:val="002A1353"/>
    <w:rsid w:val="002A1FDE"/>
    <w:rsid w:val="003632AA"/>
    <w:rsid w:val="00385994"/>
    <w:rsid w:val="003E07DD"/>
    <w:rsid w:val="003F6AF2"/>
    <w:rsid w:val="004B3C53"/>
    <w:rsid w:val="004E1709"/>
    <w:rsid w:val="004F41C1"/>
    <w:rsid w:val="0051703D"/>
    <w:rsid w:val="00580328"/>
    <w:rsid w:val="005A6CDC"/>
    <w:rsid w:val="005D5435"/>
    <w:rsid w:val="006106AD"/>
    <w:rsid w:val="00646E9C"/>
    <w:rsid w:val="006C2A36"/>
    <w:rsid w:val="006D278C"/>
    <w:rsid w:val="006E17BF"/>
    <w:rsid w:val="006F2E88"/>
    <w:rsid w:val="007125A1"/>
    <w:rsid w:val="00755248"/>
    <w:rsid w:val="00764210"/>
    <w:rsid w:val="00773F1C"/>
    <w:rsid w:val="007861C6"/>
    <w:rsid w:val="0078650F"/>
    <w:rsid w:val="00794A14"/>
    <w:rsid w:val="007B3105"/>
    <w:rsid w:val="00804EB3"/>
    <w:rsid w:val="0080742E"/>
    <w:rsid w:val="00884AF4"/>
    <w:rsid w:val="008C0B7E"/>
    <w:rsid w:val="008C3D98"/>
    <w:rsid w:val="008D014D"/>
    <w:rsid w:val="008D1E52"/>
    <w:rsid w:val="00923632"/>
    <w:rsid w:val="009369A0"/>
    <w:rsid w:val="009466C6"/>
    <w:rsid w:val="00956BCC"/>
    <w:rsid w:val="0095767B"/>
    <w:rsid w:val="00987D15"/>
    <w:rsid w:val="009F75B7"/>
    <w:rsid w:val="00A4562B"/>
    <w:rsid w:val="00A51D95"/>
    <w:rsid w:val="00AC30E7"/>
    <w:rsid w:val="00B77B29"/>
    <w:rsid w:val="00B958C0"/>
    <w:rsid w:val="00BE5711"/>
    <w:rsid w:val="00C37192"/>
    <w:rsid w:val="00C45943"/>
    <w:rsid w:val="00C56571"/>
    <w:rsid w:val="00C624E0"/>
    <w:rsid w:val="00C63B68"/>
    <w:rsid w:val="00C92336"/>
    <w:rsid w:val="00CB0BF0"/>
    <w:rsid w:val="00CB4B6F"/>
    <w:rsid w:val="00CD3FEF"/>
    <w:rsid w:val="00D04785"/>
    <w:rsid w:val="00D16A63"/>
    <w:rsid w:val="00D329BF"/>
    <w:rsid w:val="00D42B2F"/>
    <w:rsid w:val="00D73020"/>
    <w:rsid w:val="00D77F15"/>
    <w:rsid w:val="00D962C1"/>
    <w:rsid w:val="00DF6844"/>
    <w:rsid w:val="00E12649"/>
    <w:rsid w:val="00E4377E"/>
    <w:rsid w:val="00E7170E"/>
    <w:rsid w:val="00E72B06"/>
    <w:rsid w:val="00E947B9"/>
    <w:rsid w:val="00EC668D"/>
    <w:rsid w:val="00ED7369"/>
    <w:rsid w:val="00EE4CCF"/>
    <w:rsid w:val="00F46A50"/>
    <w:rsid w:val="00F505E9"/>
    <w:rsid w:val="00FA63A0"/>
    <w:rsid w:val="00FE1914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11</cp:revision>
  <cp:lastPrinted>2025-10-15T04:15:00Z</cp:lastPrinted>
  <dcterms:created xsi:type="dcterms:W3CDTF">2025-10-19T12:20:00Z</dcterms:created>
  <dcterms:modified xsi:type="dcterms:W3CDTF">2025-10-20T12:24:00Z</dcterms:modified>
</cp:coreProperties>
</file>