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729" w:rsidRPr="0056749F" w:rsidRDefault="002E5729" w:rsidP="002E5729">
      <w:pPr>
        <w:jc w:val="center"/>
        <w:rPr>
          <w:b/>
        </w:rPr>
      </w:pPr>
      <w:r w:rsidRPr="0056749F">
        <w:rPr>
          <w:b/>
        </w:rPr>
        <w:t>ЗАКЛЮЧЕНИЕ</w:t>
      </w:r>
    </w:p>
    <w:p w:rsidR="002E5729" w:rsidRPr="0056749F" w:rsidRDefault="002E5729" w:rsidP="002E5729">
      <w:pPr>
        <w:jc w:val="center"/>
        <w:rPr>
          <w:b/>
        </w:rPr>
      </w:pPr>
      <w:r w:rsidRPr="0056749F">
        <w:rPr>
          <w:b/>
        </w:rPr>
        <w:t xml:space="preserve">Счетной палаты </w:t>
      </w:r>
      <w:r w:rsidR="005C3069">
        <w:rPr>
          <w:b/>
        </w:rPr>
        <w:t xml:space="preserve">Полевского муниципального округа Свердловской области </w:t>
      </w:r>
      <w:r w:rsidRPr="0056749F">
        <w:rPr>
          <w:b/>
        </w:rPr>
        <w:t xml:space="preserve">на проект решения Думы Полевского </w:t>
      </w:r>
      <w:r w:rsidR="005C3069">
        <w:rPr>
          <w:b/>
        </w:rPr>
        <w:t xml:space="preserve">муниципального </w:t>
      </w:r>
      <w:r w:rsidRPr="0056749F">
        <w:rPr>
          <w:b/>
        </w:rPr>
        <w:t xml:space="preserve">округа </w:t>
      </w:r>
      <w:r w:rsidR="005C3069">
        <w:rPr>
          <w:b/>
        </w:rPr>
        <w:t xml:space="preserve">Свердловской области </w:t>
      </w:r>
      <w:r w:rsidRPr="0056749F">
        <w:rPr>
          <w:b/>
        </w:rPr>
        <w:t>«О</w:t>
      </w:r>
      <w:r w:rsidR="005C3069">
        <w:rPr>
          <w:b/>
        </w:rPr>
        <w:t>б установлении туристического налога на территории Полевского муниципального округа Свердловской области</w:t>
      </w:r>
      <w:r w:rsidRPr="0056749F">
        <w:rPr>
          <w:b/>
        </w:rPr>
        <w:t xml:space="preserve">» </w:t>
      </w:r>
    </w:p>
    <w:p w:rsidR="002E5729" w:rsidRPr="0056749F" w:rsidRDefault="002E5729" w:rsidP="002E5729">
      <w:pPr>
        <w:jc w:val="center"/>
        <w:rPr>
          <w:b/>
        </w:rPr>
      </w:pPr>
    </w:p>
    <w:p w:rsidR="002E5729" w:rsidRPr="0056749F" w:rsidRDefault="001A7673" w:rsidP="002E5729">
      <w:pPr>
        <w:jc w:val="both"/>
      </w:pPr>
      <w:r>
        <w:t>0</w:t>
      </w:r>
      <w:r w:rsidR="00491DF8" w:rsidRPr="00AF7CB8">
        <w:t>3</w:t>
      </w:r>
      <w:r w:rsidR="002E5729">
        <w:t xml:space="preserve"> </w:t>
      </w:r>
      <w:r w:rsidR="005C3069">
        <w:t>октября</w:t>
      </w:r>
      <w:r w:rsidR="002E5729">
        <w:t xml:space="preserve"> 20</w:t>
      </w:r>
      <w:r>
        <w:t>2</w:t>
      </w:r>
      <w:r w:rsidR="005C3069">
        <w:t>5</w:t>
      </w:r>
      <w:r w:rsidR="002E5729" w:rsidRPr="0056749F">
        <w:t xml:space="preserve"> года                                                                           г. Полевской</w:t>
      </w:r>
    </w:p>
    <w:p w:rsidR="002E5729" w:rsidRPr="0056749F" w:rsidRDefault="002E5729" w:rsidP="002E5729">
      <w:pPr>
        <w:ind w:firstLine="720"/>
        <w:jc w:val="both"/>
      </w:pPr>
    </w:p>
    <w:p w:rsidR="002E5729" w:rsidRPr="0056749F" w:rsidRDefault="002E5729" w:rsidP="002E5729">
      <w:pPr>
        <w:ind w:firstLine="708"/>
        <w:jc w:val="both"/>
        <w:rPr>
          <w:spacing w:val="-1"/>
        </w:rPr>
      </w:pPr>
      <w:proofErr w:type="gramStart"/>
      <w:r w:rsidRPr="00CD0BC2">
        <w:t xml:space="preserve">Заключение подготовлено Счетной палатой в соответствии с </w:t>
      </w:r>
      <w:r w:rsidR="00CD0BC2" w:rsidRPr="00CD0BC2">
        <w:t xml:space="preserve">подпунктом 7 пункта 7 статьи </w:t>
      </w:r>
      <w:r w:rsidRPr="00CD0BC2">
        <w:t xml:space="preserve">42.1 Устава Полевского городского округа и статьей 8 </w:t>
      </w:r>
      <w:r w:rsidRPr="00CD0BC2">
        <w:rPr>
          <w:color w:val="auto"/>
        </w:rPr>
        <w:t xml:space="preserve">Положения о Счетной палате Полевского городского округа, утвержденного решением Думы Полевского городского округа от 15.12.2011 </w:t>
      </w:r>
      <w:r w:rsidR="00387A9B" w:rsidRPr="00CD0BC2">
        <w:rPr>
          <w:color w:val="auto"/>
        </w:rPr>
        <w:t>№</w:t>
      </w:r>
      <w:r w:rsidRPr="00CD0BC2">
        <w:rPr>
          <w:color w:val="auto"/>
        </w:rPr>
        <w:t xml:space="preserve"> 436</w:t>
      </w:r>
      <w:r w:rsidR="005C3069" w:rsidRPr="00CD0BC2">
        <w:rPr>
          <w:color w:val="auto"/>
        </w:rPr>
        <w:t xml:space="preserve"> (с изменениями)</w:t>
      </w:r>
      <w:r w:rsidRPr="00CD0BC2">
        <w:t>, на основании пункта 2.</w:t>
      </w:r>
      <w:r w:rsidR="00387A9B" w:rsidRPr="00CD0BC2">
        <w:t>6.</w:t>
      </w:r>
      <w:r w:rsidRPr="00CD0BC2">
        <w:t xml:space="preserve"> раздела 2 плана работы Счетной палаты Полевского </w:t>
      </w:r>
      <w:r w:rsidR="005C3069" w:rsidRPr="00CD0BC2">
        <w:t>муниципального</w:t>
      </w:r>
      <w:r w:rsidRPr="00CD0BC2">
        <w:t xml:space="preserve"> округа на 20</w:t>
      </w:r>
      <w:r w:rsidR="00387A9B" w:rsidRPr="00CD0BC2">
        <w:t>2</w:t>
      </w:r>
      <w:r w:rsidR="005C3069" w:rsidRPr="00CD0BC2">
        <w:t>5</w:t>
      </w:r>
      <w:r w:rsidRPr="00CD0BC2">
        <w:t xml:space="preserve"> год, </w:t>
      </w:r>
      <w:r w:rsidR="002178D0" w:rsidRPr="00CD0BC2">
        <w:t xml:space="preserve">утвержденного </w:t>
      </w:r>
      <w:r w:rsidRPr="00CD0BC2">
        <w:t xml:space="preserve">председателя Счетной палаты Полевского </w:t>
      </w:r>
      <w:r w:rsidRPr="00CD0BC2">
        <w:rPr>
          <w:spacing w:val="-1"/>
        </w:rPr>
        <w:t>городского</w:t>
      </w:r>
      <w:proofErr w:type="gramEnd"/>
      <w:r w:rsidRPr="00CD0BC2">
        <w:rPr>
          <w:spacing w:val="-1"/>
        </w:rPr>
        <w:t xml:space="preserve"> округа</w:t>
      </w:r>
      <w:r w:rsidRPr="0024041D">
        <w:rPr>
          <w:spacing w:val="-1"/>
        </w:rPr>
        <w:t xml:space="preserve"> от 2</w:t>
      </w:r>
      <w:r w:rsidR="00387A9B">
        <w:rPr>
          <w:spacing w:val="-1"/>
        </w:rPr>
        <w:t>6</w:t>
      </w:r>
      <w:r w:rsidRPr="0024041D">
        <w:rPr>
          <w:spacing w:val="-1"/>
        </w:rPr>
        <w:t>.</w:t>
      </w:r>
      <w:r w:rsidR="00387A9B">
        <w:rPr>
          <w:spacing w:val="-1"/>
        </w:rPr>
        <w:t>12</w:t>
      </w:r>
      <w:r w:rsidRPr="0024041D">
        <w:rPr>
          <w:spacing w:val="-1"/>
        </w:rPr>
        <w:t>.20</w:t>
      </w:r>
      <w:r w:rsidR="00387A9B">
        <w:rPr>
          <w:spacing w:val="-1"/>
        </w:rPr>
        <w:t>2</w:t>
      </w:r>
      <w:r w:rsidR="005C3069">
        <w:rPr>
          <w:spacing w:val="-1"/>
        </w:rPr>
        <w:t>4</w:t>
      </w:r>
      <w:r w:rsidRPr="0024041D">
        <w:rPr>
          <w:spacing w:val="-1"/>
        </w:rPr>
        <w:t xml:space="preserve"> № </w:t>
      </w:r>
      <w:r w:rsidR="005C3069">
        <w:rPr>
          <w:spacing w:val="-1"/>
        </w:rPr>
        <w:t>64</w:t>
      </w:r>
      <w:r w:rsidR="002178D0">
        <w:rPr>
          <w:spacing w:val="-1"/>
        </w:rPr>
        <w:t xml:space="preserve">, распоряжения </w:t>
      </w:r>
      <w:r w:rsidR="005C3069">
        <w:rPr>
          <w:spacing w:val="-1"/>
        </w:rPr>
        <w:t>п</w:t>
      </w:r>
      <w:r w:rsidR="002178D0">
        <w:rPr>
          <w:spacing w:val="-1"/>
        </w:rPr>
        <w:t xml:space="preserve">редседателя Счетной палаты Полевского </w:t>
      </w:r>
      <w:r w:rsidR="005C3069">
        <w:rPr>
          <w:spacing w:val="-1"/>
        </w:rPr>
        <w:t>муниципального</w:t>
      </w:r>
      <w:r w:rsidR="002178D0">
        <w:rPr>
          <w:spacing w:val="-1"/>
        </w:rPr>
        <w:t xml:space="preserve"> округа от </w:t>
      </w:r>
      <w:r w:rsidR="005C3069">
        <w:rPr>
          <w:spacing w:val="-1"/>
        </w:rPr>
        <w:t>22</w:t>
      </w:r>
      <w:r w:rsidR="002178D0">
        <w:rPr>
          <w:spacing w:val="-1"/>
        </w:rPr>
        <w:t>.0</w:t>
      </w:r>
      <w:r w:rsidR="005C3069">
        <w:rPr>
          <w:spacing w:val="-1"/>
        </w:rPr>
        <w:t>9</w:t>
      </w:r>
      <w:r w:rsidR="002178D0">
        <w:rPr>
          <w:spacing w:val="-1"/>
        </w:rPr>
        <w:t>.202</w:t>
      </w:r>
      <w:r w:rsidR="005C3069">
        <w:rPr>
          <w:spacing w:val="-1"/>
        </w:rPr>
        <w:t>5</w:t>
      </w:r>
      <w:r w:rsidR="002178D0">
        <w:rPr>
          <w:spacing w:val="-1"/>
        </w:rPr>
        <w:t xml:space="preserve"> № 3</w:t>
      </w:r>
      <w:r w:rsidR="005C3069">
        <w:rPr>
          <w:spacing w:val="-1"/>
        </w:rPr>
        <w:t>5</w:t>
      </w:r>
      <w:r w:rsidR="00AF7CB8">
        <w:rPr>
          <w:spacing w:val="-1"/>
        </w:rPr>
        <w:t xml:space="preserve">, </w:t>
      </w:r>
      <w:r w:rsidRPr="0056749F">
        <w:rPr>
          <w:spacing w:val="-1"/>
        </w:rPr>
        <w:t xml:space="preserve">по результатам </w:t>
      </w:r>
      <w:proofErr w:type="gramStart"/>
      <w:r w:rsidRPr="0056749F">
        <w:rPr>
          <w:spacing w:val="-1"/>
        </w:rPr>
        <w:t xml:space="preserve">экспертизы проекта решения Думы Полевского </w:t>
      </w:r>
      <w:r w:rsidR="005C3069">
        <w:rPr>
          <w:spacing w:val="-1"/>
        </w:rPr>
        <w:t>муниципального</w:t>
      </w:r>
      <w:r w:rsidRPr="0056749F">
        <w:rPr>
          <w:spacing w:val="-1"/>
        </w:rPr>
        <w:t xml:space="preserve"> округа </w:t>
      </w:r>
      <w:r w:rsidR="005C3069">
        <w:rPr>
          <w:spacing w:val="-1"/>
        </w:rPr>
        <w:t>Свердловской</w:t>
      </w:r>
      <w:proofErr w:type="gramEnd"/>
      <w:r w:rsidR="005C3069">
        <w:rPr>
          <w:spacing w:val="-1"/>
        </w:rPr>
        <w:t xml:space="preserve"> области </w:t>
      </w:r>
      <w:r w:rsidRPr="0056749F">
        <w:rPr>
          <w:spacing w:val="-1"/>
        </w:rPr>
        <w:t>«</w:t>
      </w:r>
      <w:r w:rsidRPr="0024041D">
        <w:rPr>
          <w:spacing w:val="-1"/>
        </w:rPr>
        <w:t>О</w:t>
      </w:r>
      <w:r w:rsidR="005C3069">
        <w:rPr>
          <w:spacing w:val="-1"/>
        </w:rPr>
        <w:t>б установлении туристического налога на территории Полевского муниципального округа Свердловской области</w:t>
      </w:r>
      <w:r w:rsidRPr="0056749F">
        <w:rPr>
          <w:spacing w:val="-1"/>
        </w:rPr>
        <w:t>» (далее – проект решения)</w:t>
      </w:r>
      <w:r>
        <w:rPr>
          <w:spacing w:val="-1"/>
        </w:rPr>
        <w:t>.</w:t>
      </w:r>
    </w:p>
    <w:p w:rsidR="002E5729" w:rsidRPr="0056749F" w:rsidRDefault="002E5729" w:rsidP="002E5729">
      <w:pPr>
        <w:ind w:firstLine="720"/>
        <w:jc w:val="both"/>
      </w:pPr>
    </w:p>
    <w:p w:rsidR="002E5729" w:rsidRPr="0056749F" w:rsidRDefault="002E5729" w:rsidP="002E5729">
      <w:pPr>
        <w:ind w:firstLine="720"/>
        <w:jc w:val="both"/>
      </w:pPr>
      <w:r w:rsidRPr="0056749F">
        <w:t xml:space="preserve">В Счетную палату </w:t>
      </w:r>
      <w:r w:rsidR="00850312">
        <w:t>19</w:t>
      </w:r>
      <w:r>
        <w:t>.</w:t>
      </w:r>
      <w:r w:rsidR="00387A9B">
        <w:t>0</w:t>
      </w:r>
      <w:r w:rsidR="00850312">
        <w:t>9</w:t>
      </w:r>
      <w:r>
        <w:t>.20</w:t>
      </w:r>
      <w:r w:rsidR="00387A9B">
        <w:t>2</w:t>
      </w:r>
      <w:r w:rsidR="00850312">
        <w:t>5</w:t>
      </w:r>
      <w:r>
        <w:t xml:space="preserve"> г</w:t>
      </w:r>
      <w:r w:rsidR="00491DF8">
        <w:t>ода</w:t>
      </w:r>
      <w:r w:rsidRPr="0056749F">
        <w:t xml:space="preserve"> </w:t>
      </w:r>
      <w:r>
        <w:t xml:space="preserve">письмом заместителя Главы  Полевского </w:t>
      </w:r>
      <w:r w:rsidR="00850312">
        <w:t>муниципального</w:t>
      </w:r>
      <w:r>
        <w:t xml:space="preserve"> округа </w:t>
      </w:r>
      <w:r w:rsidR="00850312">
        <w:t xml:space="preserve">Свердловской области </w:t>
      </w:r>
      <w:r>
        <w:t xml:space="preserve">от </w:t>
      </w:r>
      <w:r w:rsidR="00850312">
        <w:t>19</w:t>
      </w:r>
      <w:r>
        <w:t>.</w:t>
      </w:r>
      <w:r w:rsidR="00387A9B">
        <w:t>0</w:t>
      </w:r>
      <w:r w:rsidR="00850312">
        <w:t>9</w:t>
      </w:r>
      <w:r>
        <w:t>.20</w:t>
      </w:r>
      <w:r w:rsidR="00387A9B">
        <w:t>2</w:t>
      </w:r>
      <w:r w:rsidR="00850312">
        <w:t>5</w:t>
      </w:r>
      <w:r>
        <w:t xml:space="preserve"> № </w:t>
      </w:r>
      <w:r w:rsidR="00850312">
        <w:t>5638</w:t>
      </w:r>
      <w:r>
        <w:t xml:space="preserve"> </w:t>
      </w:r>
      <w:r w:rsidRPr="0056749F">
        <w:t>для проведения экспертизы поступили следующие документы:</w:t>
      </w:r>
    </w:p>
    <w:p w:rsidR="002E5729" w:rsidRPr="00C00677" w:rsidRDefault="002E5729" w:rsidP="002E5729">
      <w:pPr>
        <w:ind w:left="720"/>
        <w:jc w:val="both"/>
      </w:pPr>
      <w:r w:rsidRPr="00C00677">
        <w:t xml:space="preserve">1. </w:t>
      </w:r>
      <w:r w:rsidR="00A23D40">
        <w:t>П</w:t>
      </w:r>
      <w:r w:rsidRPr="00C00677">
        <w:t xml:space="preserve">роект решения – на </w:t>
      </w:r>
      <w:r w:rsidR="00387A9B" w:rsidRPr="00C00677">
        <w:t>2</w:t>
      </w:r>
      <w:r w:rsidRPr="00C00677">
        <w:t xml:space="preserve"> листах.</w:t>
      </w:r>
    </w:p>
    <w:p w:rsidR="002E5729" w:rsidRPr="00C00677" w:rsidRDefault="002E5729" w:rsidP="002E5729">
      <w:pPr>
        <w:ind w:firstLine="720"/>
        <w:jc w:val="both"/>
      </w:pPr>
      <w:r w:rsidRPr="00C00677">
        <w:t>2. Пояснительная записка к проекту решения</w:t>
      </w:r>
      <w:r w:rsidR="00387A9B" w:rsidRPr="00C00677">
        <w:t xml:space="preserve"> с приложени</w:t>
      </w:r>
      <w:r w:rsidR="002178D0" w:rsidRPr="00C00677">
        <w:t>ем</w:t>
      </w:r>
      <w:r w:rsidR="00387A9B" w:rsidRPr="00C00677">
        <w:t xml:space="preserve"> </w:t>
      </w:r>
      <w:r w:rsidRPr="00C00677">
        <w:t xml:space="preserve">– на </w:t>
      </w:r>
      <w:r w:rsidR="00850312" w:rsidRPr="00C00677">
        <w:t>7</w:t>
      </w:r>
      <w:r w:rsidRPr="00C00677">
        <w:t xml:space="preserve"> лист</w:t>
      </w:r>
      <w:r w:rsidR="00387A9B" w:rsidRPr="00C00677">
        <w:t>ах</w:t>
      </w:r>
      <w:r w:rsidRPr="00C00677">
        <w:t>.</w:t>
      </w:r>
    </w:p>
    <w:p w:rsidR="002E5729" w:rsidRPr="00C00677" w:rsidRDefault="002E5729" w:rsidP="002E5729">
      <w:pPr>
        <w:spacing w:before="120"/>
        <w:ind w:firstLine="720"/>
        <w:jc w:val="both"/>
        <w:rPr>
          <w:spacing w:val="-1"/>
        </w:rPr>
      </w:pPr>
      <w:r w:rsidRPr="00C00677">
        <w:t xml:space="preserve">Проектом решения предлагается </w:t>
      </w:r>
      <w:r w:rsidR="00850312" w:rsidRPr="00C00677">
        <w:t xml:space="preserve">установить и ввести в действие с 1 января 2026 года на территории Полевского муниципального округа Свердловской области туристический налог в размере налоговой ставки 1 </w:t>
      </w:r>
      <w:r w:rsidR="00663E92">
        <w:t>процент</w:t>
      </w:r>
      <w:r w:rsidR="00850312" w:rsidRPr="00C00677">
        <w:t xml:space="preserve"> от налоговой базы.</w:t>
      </w:r>
    </w:p>
    <w:p w:rsidR="00DE4760" w:rsidRPr="00DE4760" w:rsidRDefault="00DE4760" w:rsidP="00DE4760">
      <w:pPr>
        <w:ind w:firstLine="720"/>
        <w:jc w:val="both"/>
      </w:pPr>
      <w:proofErr w:type="gramStart"/>
      <w:r w:rsidRPr="00DE4760">
        <w:t xml:space="preserve">В соответствии с Федеральным </w:t>
      </w:r>
      <w:hyperlink r:id="rId8" w:history="1">
        <w:r w:rsidRPr="006A1162">
          <w:rPr>
            <w:rStyle w:val="a6"/>
            <w:color w:val="auto"/>
            <w:u w:val="none"/>
          </w:rPr>
          <w:t>законом</w:t>
        </w:r>
      </w:hyperlink>
      <w:r w:rsidRPr="006A1162">
        <w:rPr>
          <w:color w:val="auto"/>
        </w:rPr>
        <w:t xml:space="preserve"> от 12.07.2024 № 176-ФЗ «О внесении изменений в части первую и </w:t>
      </w:r>
      <w:r w:rsidRPr="00DE4760">
        <w:t>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t>»</w:t>
      </w:r>
      <w:r w:rsidRPr="00DE4760">
        <w:t xml:space="preserve"> Налоговый кодекс Российской Федерации </w:t>
      </w:r>
      <w:r>
        <w:t>(далее – Налоговый кодекс</w:t>
      </w:r>
      <w:r w:rsidR="00663E92">
        <w:t>, НК РФ</w:t>
      </w:r>
      <w:r>
        <w:t xml:space="preserve">) </w:t>
      </w:r>
      <w:r w:rsidRPr="00DE4760">
        <w:t xml:space="preserve">с 01.01.2025 </w:t>
      </w:r>
      <w:r>
        <w:t xml:space="preserve">года </w:t>
      </w:r>
      <w:r w:rsidRPr="00DE4760">
        <w:t>допол</w:t>
      </w:r>
      <w:r>
        <w:t>нен</w:t>
      </w:r>
      <w:r w:rsidRPr="00DE4760">
        <w:t xml:space="preserve"> новой </w:t>
      </w:r>
      <w:hyperlink r:id="rId9" w:history="1">
        <w:r w:rsidRPr="006A1162">
          <w:rPr>
            <w:rStyle w:val="a6"/>
            <w:color w:val="auto"/>
            <w:u w:val="none"/>
          </w:rPr>
          <w:t>главой 33.1</w:t>
        </w:r>
      </w:hyperlink>
      <w:r w:rsidRPr="006A1162">
        <w:rPr>
          <w:color w:val="auto"/>
        </w:rPr>
        <w:t>,</w:t>
      </w:r>
      <w:r w:rsidRPr="00DE4760">
        <w:t xml:space="preserve"> регламентирующей порядок налогообложения туристическим налогом.</w:t>
      </w:r>
      <w:proofErr w:type="gramEnd"/>
    </w:p>
    <w:p w:rsidR="00DE4760" w:rsidRPr="00A23D40" w:rsidRDefault="00DE4760" w:rsidP="00DE4760">
      <w:pPr>
        <w:ind w:firstLine="720"/>
        <w:jc w:val="both"/>
      </w:pPr>
      <w:r w:rsidRPr="00A23D40">
        <w:t xml:space="preserve">Согласно </w:t>
      </w:r>
      <w:hyperlink r:id="rId10" w:history="1">
        <w:r w:rsidRPr="00A23D40">
          <w:rPr>
            <w:rStyle w:val="a6"/>
            <w:color w:val="auto"/>
            <w:u w:val="none"/>
          </w:rPr>
          <w:t>статье 15</w:t>
        </w:r>
      </w:hyperlink>
      <w:r w:rsidRPr="00A23D40">
        <w:t xml:space="preserve"> НК РФ туристический налог относится к местным налогам.</w:t>
      </w:r>
    </w:p>
    <w:p w:rsidR="00DE4760" w:rsidRPr="00DE4760" w:rsidRDefault="005D0B74" w:rsidP="00DE4760">
      <w:pPr>
        <w:ind w:firstLine="720"/>
        <w:jc w:val="both"/>
      </w:pPr>
      <w:hyperlink r:id="rId11" w:history="1">
        <w:r w:rsidR="00DE4760" w:rsidRPr="00A23D40">
          <w:rPr>
            <w:rStyle w:val="a6"/>
            <w:color w:val="auto"/>
            <w:u w:val="none"/>
          </w:rPr>
          <w:t>Статьей 418.1</w:t>
        </w:r>
      </w:hyperlink>
      <w:r w:rsidR="00DE4760" w:rsidRPr="00A23D40">
        <w:t xml:space="preserve"> Налогового кодекса предусмотрено, что туристический налог устанавливается </w:t>
      </w:r>
      <w:r w:rsidR="006A1162" w:rsidRPr="00A23D40">
        <w:t xml:space="preserve">и вводится в действие </w:t>
      </w:r>
      <w:r w:rsidR="00DE4760" w:rsidRPr="00A23D40">
        <w:t>Налоговым кодексом и</w:t>
      </w:r>
      <w:r w:rsidR="00DE4760" w:rsidRPr="00DE4760">
        <w:t xml:space="preserve"> </w:t>
      </w:r>
      <w:r w:rsidR="00DE4760" w:rsidRPr="00A23D40">
        <w:lastRenderedPageBreak/>
        <w:t>нормативными правовыми актами представительных органов муниципальных образований</w:t>
      </w:r>
      <w:r w:rsidR="006A1162" w:rsidRPr="00A23D40">
        <w:t>.</w:t>
      </w:r>
    </w:p>
    <w:p w:rsidR="00580E76" w:rsidRDefault="008142BA" w:rsidP="008F677F">
      <w:pPr>
        <w:ind w:firstLine="720"/>
        <w:jc w:val="both"/>
      </w:pPr>
      <w:r>
        <w:t>П</w:t>
      </w:r>
      <w:r w:rsidR="007D5FB4">
        <w:t>олномочия представительных органов муниципальных образований по установлению местных налогов</w:t>
      </w:r>
      <w:r w:rsidR="00AF7CB8">
        <w:t xml:space="preserve"> </w:t>
      </w:r>
      <w:r w:rsidR="00580E76">
        <w:t xml:space="preserve">предусмотрены </w:t>
      </w:r>
      <w:r>
        <w:t xml:space="preserve">также </w:t>
      </w:r>
      <w:r w:rsidR="00580E76">
        <w:t>положен</w:t>
      </w:r>
      <w:r w:rsidR="00627F41">
        <w:t xml:space="preserve">иями </w:t>
      </w:r>
      <w:r w:rsidR="00580E76">
        <w:t>пункт</w:t>
      </w:r>
      <w:r w:rsidR="00627F41">
        <w:t>а</w:t>
      </w:r>
      <w:r w:rsidR="00580E76">
        <w:t xml:space="preserve"> 4 статьи 12 НК РФ</w:t>
      </w:r>
      <w:r w:rsidR="00610AF2">
        <w:t xml:space="preserve"> и</w:t>
      </w:r>
      <w:r w:rsidR="00580E76">
        <w:t xml:space="preserve"> пункт</w:t>
      </w:r>
      <w:r w:rsidR="00627F41">
        <w:t>а</w:t>
      </w:r>
      <w:r w:rsidR="00580E76">
        <w:t xml:space="preserve"> </w:t>
      </w:r>
      <w:r w:rsidR="00627F41">
        <w:t>1 статьи 61.6 Бюджетного кодекса Российской Федерации, подпунктом 3 пункта 1</w:t>
      </w:r>
      <w:r w:rsidR="00CD0BC2">
        <w:t xml:space="preserve"> </w:t>
      </w:r>
      <w:r w:rsidR="00627F41">
        <w:t>статьи 25 Устава Полевского муниципального округа, утвержденного решением Думы Полевского городского округа от 30.10.2008 № 686.</w:t>
      </w:r>
    </w:p>
    <w:p w:rsidR="00AF7CB8" w:rsidRDefault="00AF7CB8" w:rsidP="008F677F">
      <w:pPr>
        <w:ind w:firstLine="720"/>
        <w:jc w:val="both"/>
      </w:pPr>
      <w:proofErr w:type="gramStart"/>
      <w:r>
        <w:t>В соответствии с пунктом 2 статьи 418.5 НК РФ налоговые ставки по туристическому налогу определяют представительные органы муниципальных образований в размерах, не превышающих в 2025 году – 1 процента, в 2026 году – 2 процентов, в 2027 году – 3 процентов, в 2028 году – 4 процентов, начиная с 2029 года – 5 процентов от налоговой базы.</w:t>
      </w:r>
      <w:proofErr w:type="gramEnd"/>
    </w:p>
    <w:p w:rsidR="001E4F7C" w:rsidRPr="001E4F7C" w:rsidRDefault="001E4F7C" w:rsidP="001E4F7C">
      <w:pPr>
        <w:ind w:firstLine="720"/>
        <w:jc w:val="both"/>
      </w:pPr>
      <w:bookmarkStart w:id="0" w:name="_GoBack"/>
      <w:bookmarkEnd w:id="0"/>
      <w:r w:rsidRPr="001E4F7C">
        <w:t xml:space="preserve">Налоговая база </w:t>
      </w:r>
      <w:r w:rsidR="008F6B21">
        <w:t>о</w:t>
      </w:r>
      <w:r w:rsidRPr="001E4F7C">
        <w:t>пределяется, как стоимость оказываемой услуги по предоставлению мест для временного проживания физических лиц в средстве размещения (его части) без учета сумм налога и налога на добавленную стоимость</w:t>
      </w:r>
      <w:r w:rsidR="008F6B21">
        <w:t xml:space="preserve"> (пункт 1 статьи 418.4 НК РФ)</w:t>
      </w:r>
      <w:r w:rsidRPr="001E4F7C">
        <w:t>.</w:t>
      </w:r>
    </w:p>
    <w:p w:rsidR="008F677F" w:rsidRDefault="006A1162" w:rsidP="008F677F">
      <w:pPr>
        <w:ind w:firstLine="720"/>
        <w:jc w:val="both"/>
      </w:pPr>
      <w:r>
        <w:t>Пунктом 2 проекта решения к утверждению предлагается налоговая ставка в размере 1</w:t>
      </w:r>
      <w:r w:rsidR="001E4F7C">
        <w:t xml:space="preserve"> процент</w:t>
      </w:r>
      <w:r w:rsidR="00856294">
        <w:t xml:space="preserve"> от налоговой базы</w:t>
      </w:r>
      <w:r w:rsidR="001E4F7C">
        <w:t>, что не противоречит статье 418.5 НК РФ</w:t>
      </w:r>
      <w:r>
        <w:t>.</w:t>
      </w:r>
    </w:p>
    <w:p w:rsidR="00610AF2" w:rsidRPr="00B13A0F" w:rsidRDefault="00610AF2" w:rsidP="00610AF2">
      <w:pPr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B13A0F">
        <w:rPr>
          <w:color w:val="auto"/>
        </w:rPr>
        <w:t xml:space="preserve">В соответствии с </w:t>
      </w:r>
      <w:hyperlink r:id="rId12" w:history="1">
        <w:r w:rsidRPr="00B13A0F">
          <w:rPr>
            <w:rStyle w:val="a6"/>
            <w:color w:val="auto"/>
            <w:u w:val="none"/>
          </w:rPr>
          <w:t>частью 1 статьи 418.3</w:t>
        </w:r>
      </w:hyperlink>
      <w:r w:rsidRPr="00B13A0F">
        <w:rPr>
          <w:color w:val="auto"/>
        </w:rPr>
        <w:t xml:space="preserve"> НК РФ объектом налогообложения признается оказание услуг по предоставлению мест для временного проживания физических лиц в средствах размещения, принадлежащих налогоплательщику на праве собственности или на ином законном основании, расположенных на территории муниципального образования и включенных в реестр классифицированных средств размещения, предусмотренный Федеральным </w:t>
      </w:r>
      <w:hyperlink r:id="rId13" w:history="1">
        <w:r w:rsidRPr="00B13A0F">
          <w:rPr>
            <w:rStyle w:val="a6"/>
            <w:color w:val="auto"/>
            <w:u w:val="none"/>
          </w:rPr>
          <w:t>законом</w:t>
        </w:r>
      </w:hyperlink>
      <w:r w:rsidRPr="00B13A0F">
        <w:rPr>
          <w:color w:val="auto"/>
        </w:rPr>
        <w:t xml:space="preserve"> от 24 ноября 1996 г. № 132-ФЗ «Об основах туристской деятельности в Российской Федерации».</w:t>
      </w:r>
    </w:p>
    <w:p w:rsidR="002A37B3" w:rsidRPr="00B13A0F" w:rsidRDefault="00610AF2" w:rsidP="00610AF2">
      <w:pPr>
        <w:autoSpaceDE w:val="0"/>
        <w:autoSpaceDN w:val="0"/>
        <w:adjustRightInd w:val="0"/>
        <w:ind w:firstLine="708"/>
        <w:jc w:val="both"/>
      </w:pPr>
      <w:r w:rsidRPr="00B13A0F">
        <w:rPr>
          <w:color w:val="auto"/>
        </w:rPr>
        <w:t xml:space="preserve">Согласно пояснительной записке разработчика проекта решения </w:t>
      </w:r>
      <w:r w:rsidRPr="00B13A0F">
        <w:t xml:space="preserve">на территории Полевского муниципального округа Свердловской области  осуществляют деятельность 6 средств размещения (4 гостиницы, 1 база отдыха, 1 хостел). </w:t>
      </w:r>
    </w:p>
    <w:p w:rsidR="00610AF2" w:rsidRPr="00B13A0F" w:rsidRDefault="009431C6" w:rsidP="00610AF2">
      <w:pPr>
        <w:autoSpaceDE w:val="0"/>
        <w:autoSpaceDN w:val="0"/>
        <w:adjustRightInd w:val="0"/>
        <w:ind w:firstLine="708"/>
        <w:jc w:val="both"/>
      </w:pPr>
      <w:r w:rsidRPr="00B13A0F">
        <w:t>При анализе проекта решения установлено, что в</w:t>
      </w:r>
      <w:r w:rsidR="00610AF2" w:rsidRPr="00B13A0F">
        <w:t xml:space="preserve">се </w:t>
      </w:r>
      <w:r w:rsidR="004B1911" w:rsidRPr="00B13A0F">
        <w:t xml:space="preserve">указанные </w:t>
      </w:r>
      <w:r w:rsidRPr="00B13A0F">
        <w:t>средства размещения</w:t>
      </w:r>
      <w:r w:rsidR="004B1911" w:rsidRPr="00B13A0F">
        <w:t xml:space="preserve"> в</w:t>
      </w:r>
      <w:r w:rsidRPr="00B13A0F">
        <w:t xml:space="preserve">ключены в </w:t>
      </w:r>
      <w:r w:rsidR="004B1911" w:rsidRPr="00B13A0F">
        <w:t xml:space="preserve">Реестр классифицированных средств размещения </w:t>
      </w:r>
      <w:r w:rsidRPr="00B13A0F">
        <w:t xml:space="preserve">на официальном сайте Федеральной службы по аккредитации в информационно-телекоммуникационной сети </w:t>
      </w:r>
      <w:r w:rsidR="004B1911" w:rsidRPr="00B13A0F">
        <w:t>«</w:t>
      </w:r>
      <w:r w:rsidRPr="00B13A0F">
        <w:t>Интернет</w:t>
      </w:r>
      <w:r w:rsidR="004B1911" w:rsidRPr="00B13A0F">
        <w:t>»</w:t>
      </w:r>
      <w:r w:rsidRPr="00B13A0F">
        <w:t xml:space="preserve"> (</w:t>
      </w:r>
      <w:hyperlink r:id="rId14" w:history="1">
        <w:r w:rsidR="002A1D95" w:rsidRPr="00B13A0F">
          <w:rPr>
            <w:rStyle w:val="a6"/>
          </w:rPr>
          <w:t>https://fsa.gov.ru/</w:t>
        </w:r>
      </w:hyperlink>
      <w:r w:rsidRPr="00B13A0F">
        <w:t>).</w:t>
      </w:r>
      <w:r w:rsidR="002A1D95" w:rsidRPr="00B13A0F">
        <w:t xml:space="preserve"> </w:t>
      </w:r>
    </w:p>
    <w:p w:rsidR="00144275" w:rsidRPr="00B13A0F" w:rsidRDefault="009458A4" w:rsidP="00144275">
      <w:pPr>
        <w:autoSpaceDE w:val="0"/>
        <w:autoSpaceDN w:val="0"/>
        <w:adjustRightInd w:val="0"/>
        <w:ind w:firstLine="708"/>
        <w:jc w:val="both"/>
      </w:pPr>
      <w:r w:rsidRPr="00B13A0F">
        <w:t xml:space="preserve">В силу </w:t>
      </w:r>
      <w:r w:rsidR="00720BB4" w:rsidRPr="00B13A0F">
        <w:t xml:space="preserve">пункта 3 статьи 418.4 НК РФ </w:t>
      </w:r>
      <w:r w:rsidRPr="00B13A0F">
        <w:t xml:space="preserve">представительные органы муниципальных образований </w:t>
      </w:r>
      <w:r w:rsidR="00144275" w:rsidRPr="00B13A0F">
        <w:t xml:space="preserve">вправе устанавливать </w:t>
      </w:r>
      <w:r w:rsidRPr="00B13A0F">
        <w:t xml:space="preserve">дополнительные </w:t>
      </w:r>
      <w:r w:rsidR="00144275" w:rsidRPr="00B13A0F">
        <w:t xml:space="preserve">категории физических лиц, стоимость </w:t>
      </w:r>
      <w:proofErr w:type="gramStart"/>
      <w:r w:rsidR="00144275" w:rsidRPr="00B13A0F">
        <w:t>услуг</w:t>
      </w:r>
      <w:r w:rsidR="00663E92">
        <w:t>и</w:t>
      </w:r>
      <w:proofErr w:type="gramEnd"/>
      <w:r w:rsidR="00144275" w:rsidRPr="00B13A0F">
        <w:t xml:space="preserve"> по </w:t>
      </w:r>
      <w:r w:rsidR="00663E92">
        <w:t xml:space="preserve">временному проживанию которых </w:t>
      </w:r>
      <w:r w:rsidR="00144275" w:rsidRPr="00B13A0F">
        <w:t>не будет включаться в налоговую базу.</w:t>
      </w:r>
    </w:p>
    <w:p w:rsidR="009458A4" w:rsidRDefault="009458A4" w:rsidP="00144275">
      <w:pPr>
        <w:autoSpaceDE w:val="0"/>
        <w:autoSpaceDN w:val="0"/>
        <w:adjustRightInd w:val="0"/>
        <w:ind w:firstLine="708"/>
        <w:jc w:val="both"/>
      </w:pPr>
      <w:r w:rsidRPr="00B13A0F">
        <w:t>Пунктом 4 проекта решения предложено установить дополнительную льготу по туристическому налогу физическим лицам, зарегистрированным по месту постоянного проживания на территории Полевского муниципального округа, что соответствует положениям пункта 3 статьи 418.4 НК РФ.</w:t>
      </w:r>
    </w:p>
    <w:p w:rsidR="00144275" w:rsidRPr="00144275" w:rsidRDefault="00144275" w:rsidP="00144275">
      <w:pPr>
        <w:autoSpaceDE w:val="0"/>
        <w:autoSpaceDN w:val="0"/>
        <w:adjustRightInd w:val="0"/>
        <w:ind w:firstLine="708"/>
        <w:jc w:val="both"/>
      </w:pPr>
      <w:r w:rsidRPr="00144275">
        <w:t>.</w:t>
      </w:r>
    </w:p>
    <w:p w:rsidR="00144275" w:rsidRPr="00144275" w:rsidRDefault="001E7136" w:rsidP="00144275">
      <w:pPr>
        <w:autoSpaceDE w:val="0"/>
        <w:autoSpaceDN w:val="0"/>
        <w:adjustRightInd w:val="0"/>
        <w:ind w:firstLine="708"/>
        <w:jc w:val="both"/>
      </w:pPr>
      <w:proofErr w:type="gramStart"/>
      <w:r>
        <w:lastRenderedPageBreak/>
        <w:t>В соответствии с пунктом</w:t>
      </w:r>
      <w:r w:rsidR="00B13A0F">
        <w:t xml:space="preserve"> 1 статьи 418.7 НК РФ с</w:t>
      </w:r>
      <w:r w:rsidR="00144275" w:rsidRPr="00144275">
        <w:t>умма туристического налога исчисляется налогоплательщиком</w:t>
      </w:r>
      <w:r w:rsidR="00B13A0F">
        <w:t xml:space="preserve"> </w:t>
      </w:r>
      <w:r w:rsidR="00144275" w:rsidRPr="00144275">
        <w:t>как соответствующая налоговой ставке процентная доля налоговой базы применительно к услуге по временному проживанию в момент полного расчета с лицом, приобретающим такую услугу</w:t>
      </w:r>
      <w:r w:rsidR="00B13A0F">
        <w:t>, при этом</w:t>
      </w:r>
      <w:r w:rsidR="00663E92">
        <w:t>,</w:t>
      </w:r>
      <w:r w:rsidR="00B13A0F">
        <w:t xml:space="preserve"> </w:t>
      </w:r>
      <w:r w:rsidR="00B13A0F" w:rsidRPr="00B13A0F">
        <w:t>в случае</w:t>
      </w:r>
      <w:r w:rsidR="00663E92">
        <w:t xml:space="preserve"> </w:t>
      </w:r>
      <w:r w:rsidR="00B13A0F" w:rsidRPr="00B13A0F">
        <w:t>если исчисленная сумма налога менее суммы минимального налога, рассчитанной как произведение 100 рублей и количества суток проживания, сумма туристического</w:t>
      </w:r>
      <w:proofErr w:type="gramEnd"/>
      <w:r w:rsidR="00B13A0F" w:rsidRPr="00B13A0F">
        <w:t xml:space="preserve"> налога определяется в размере минимального налога</w:t>
      </w:r>
      <w:r w:rsidR="00B13A0F">
        <w:t xml:space="preserve">. </w:t>
      </w:r>
      <w:r w:rsidR="00663E92">
        <w:t>В связи с этим р</w:t>
      </w:r>
      <w:r w:rsidR="00B13A0F">
        <w:t>екомендую в пункте 2 проекта решения предусмотреть положения пункта 1 статьи 418.7 НК РФ и указать</w:t>
      </w:r>
      <w:r>
        <w:t xml:space="preserve"> налогоплательщика устанавливаемого налога</w:t>
      </w:r>
      <w:r w:rsidR="00B13A0F">
        <w:t>.</w:t>
      </w:r>
    </w:p>
    <w:p w:rsidR="004E2E65" w:rsidRDefault="004E2E65" w:rsidP="00A0091D">
      <w:pPr>
        <w:autoSpaceDE w:val="0"/>
        <w:autoSpaceDN w:val="0"/>
        <w:adjustRightInd w:val="0"/>
        <w:ind w:firstLine="708"/>
        <w:jc w:val="both"/>
      </w:pPr>
      <w:proofErr w:type="gramStart"/>
      <w:r>
        <w:t xml:space="preserve">Статьей 5 НК РФ предусмотрено, что </w:t>
      </w:r>
      <w:r w:rsidRPr="004E2E65">
        <w:t>нормативные правовые акты представительных органов муниципальных образований, вводящие налоги, вступают в силу не ранее 1 января года, следующего за годом их принятия, но не ранее одного месяца со дня их официального опубликования</w:t>
      </w:r>
      <w:r>
        <w:t>, в связи с этим предлагаю в пункте 6 проекта решения указать, что оно вступает в силу с 1 января 2026 года, но</w:t>
      </w:r>
      <w:proofErr w:type="gramEnd"/>
      <w:r>
        <w:t xml:space="preserve"> не ранее одного месяца со дня его официального опубликования.</w:t>
      </w:r>
    </w:p>
    <w:p w:rsidR="001E7136" w:rsidRPr="00A23D40" w:rsidRDefault="001E7136" w:rsidP="00A0091D">
      <w:pPr>
        <w:autoSpaceDE w:val="0"/>
        <w:autoSpaceDN w:val="0"/>
        <w:adjustRightInd w:val="0"/>
        <w:ind w:firstLine="708"/>
        <w:jc w:val="both"/>
      </w:pPr>
      <w:r>
        <w:t xml:space="preserve">Согласно пояснительной записке ожидаемое поступление туристического налога в 2026 году может составить 200 тыс. руб. Расчет ожидаемого поступления произведен с учетом </w:t>
      </w:r>
      <w:r w:rsidR="00A23D40">
        <w:t xml:space="preserve">положений Налогового кодекса и </w:t>
      </w:r>
      <w:r>
        <w:t xml:space="preserve">письма </w:t>
      </w:r>
      <w:r w:rsidR="00A23D40">
        <w:t>Федеральной налоговой службы от 25.12.2024 г. № СД-4-3/14600</w:t>
      </w:r>
      <w:r w:rsidR="00A23D40" w:rsidRPr="00A23D40">
        <w:t>@</w:t>
      </w:r>
      <w:r w:rsidR="00A23D40">
        <w:t xml:space="preserve"> «О порядке исчисления минимального налога».</w:t>
      </w:r>
    </w:p>
    <w:p w:rsidR="002563E9" w:rsidRPr="00627F41" w:rsidRDefault="002563E9" w:rsidP="002563E9">
      <w:pPr>
        <w:autoSpaceDE w:val="0"/>
        <w:autoSpaceDN w:val="0"/>
        <w:adjustRightInd w:val="0"/>
        <w:ind w:firstLine="709"/>
        <w:jc w:val="both"/>
      </w:pPr>
      <w:r w:rsidRPr="00627F41">
        <w:t xml:space="preserve">Принятие проекта решения </w:t>
      </w:r>
      <w:r w:rsidR="00567DEC" w:rsidRPr="00627F41">
        <w:t xml:space="preserve">приведет к пополнению доходной части бюджета Полевского муниципального округа и </w:t>
      </w:r>
      <w:r w:rsidR="00567DEC" w:rsidRPr="00627F41">
        <w:rPr>
          <w:rFonts w:eastAsiaTheme="minorHAnsi"/>
          <w:color w:val="auto"/>
          <w:lang w:eastAsia="en-US"/>
        </w:rPr>
        <w:t>не потребует дополнительных затрат.</w:t>
      </w:r>
    </w:p>
    <w:p w:rsidR="002563E9" w:rsidRPr="00627F41" w:rsidRDefault="00A23D40" w:rsidP="002563E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A23D40">
        <w:t>Предлагаемый проект решения соответствуют полномочиям представительных органов муниципальных образований.</w:t>
      </w:r>
      <w:r>
        <w:t xml:space="preserve"> </w:t>
      </w:r>
      <w:r w:rsidR="006B565D" w:rsidRPr="00627F41">
        <w:t>З</w:t>
      </w:r>
      <w:r w:rsidR="002563E9" w:rsidRPr="00627F41">
        <w:t>амечания финансово-экономического характера к проекту решения отсутствуют.</w:t>
      </w:r>
    </w:p>
    <w:p w:rsidR="002E5729" w:rsidRDefault="002E5729" w:rsidP="002E572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</w:p>
    <w:p w:rsidR="002E5729" w:rsidRDefault="002E5729" w:rsidP="002E5729">
      <w:pPr>
        <w:spacing w:before="120"/>
        <w:ind w:firstLine="720"/>
        <w:jc w:val="both"/>
      </w:pPr>
      <w:r>
        <w:t xml:space="preserve">  </w:t>
      </w:r>
    </w:p>
    <w:p w:rsidR="002E5729" w:rsidRPr="0056749F" w:rsidRDefault="006B565D" w:rsidP="002E5729">
      <w:r>
        <w:t>ВРИО п</w:t>
      </w:r>
      <w:r w:rsidR="002E5729" w:rsidRPr="0056749F">
        <w:t>редседател</w:t>
      </w:r>
      <w:r>
        <w:t>я</w:t>
      </w:r>
      <w:r w:rsidR="002E5729" w:rsidRPr="0056749F">
        <w:t xml:space="preserve"> Счетной палаты</w:t>
      </w:r>
    </w:p>
    <w:p w:rsidR="002E5729" w:rsidRPr="0056749F" w:rsidRDefault="002E5729" w:rsidP="002E5729">
      <w:r w:rsidRPr="0056749F">
        <w:t xml:space="preserve">Полевского </w:t>
      </w:r>
      <w:r w:rsidR="00567DEC">
        <w:t>муниципального</w:t>
      </w:r>
      <w:r w:rsidRPr="0056749F">
        <w:t xml:space="preserve"> округа                    </w:t>
      </w:r>
      <w:r>
        <w:t xml:space="preserve">      </w:t>
      </w:r>
      <w:r w:rsidRPr="0056749F">
        <w:t xml:space="preserve">                         </w:t>
      </w:r>
      <w:r w:rsidR="006B565D">
        <w:t>Н</w:t>
      </w:r>
      <w:r w:rsidRPr="0056749F">
        <w:t>.</w:t>
      </w:r>
      <w:r w:rsidR="006B565D">
        <w:t>А</w:t>
      </w:r>
      <w:r w:rsidRPr="0056749F">
        <w:t xml:space="preserve">. </w:t>
      </w:r>
      <w:r w:rsidR="006B565D">
        <w:t>Гурова</w:t>
      </w:r>
    </w:p>
    <w:p w:rsidR="002E5729" w:rsidRPr="0056749F" w:rsidRDefault="002E5729" w:rsidP="002E5729"/>
    <w:p w:rsidR="002E5729" w:rsidRDefault="002E5729" w:rsidP="002E5729"/>
    <w:p w:rsidR="00E25B61" w:rsidRDefault="00E25B61"/>
    <w:sectPr w:rsidR="00E25B61" w:rsidSect="002178D0">
      <w:headerReference w:type="even" r:id="rId15"/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B74" w:rsidRDefault="005D0B74">
      <w:r>
        <w:separator/>
      </w:r>
    </w:p>
  </w:endnote>
  <w:endnote w:type="continuationSeparator" w:id="0">
    <w:p w:rsidR="005D0B74" w:rsidRDefault="005D0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B74" w:rsidRDefault="005D0B74">
      <w:r>
        <w:separator/>
      </w:r>
    </w:p>
  </w:footnote>
  <w:footnote w:type="continuationSeparator" w:id="0">
    <w:p w:rsidR="005D0B74" w:rsidRDefault="005D0B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91D" w:rsidRDefault="00A0091D" w:rsidP="002178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091D" w:rsidRDefault="00A009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91D" w:rsidRDefault="00A0091D" w:rsidP="002178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F7CB8">
      <w:rPr>
        <w:rStyle w:val="a5"/>
        <w:noProof/>
      </w:rPr>
      <w:t>3</w:t>
    </w:r>
    <w:r>
      <w:rPr>
        <w:rStyle w:val="a5"/>
      </w:rPr>
      <w:fldChar w:fldCharType="end"/>
    </w:r>
  </w:p>
  <w:p w:rsidR="00A0091D" w:rsidRDefault="00A009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729"/>
    <w:rsid w:val="00112B06"/>
    <w:rsid w:val="00144275"/>
    <w:rsid w:val="001741D3"/>
    <w:rsid w:val="00176EB3"/>
    <w:rsid w:val="0018367E"/>
    <w:rsid w:val="001A7673"/>
    <w:rsid w:val="001E4F7C"/>
    <w:rsid w:val="001E7136"/>
    <w:rsid w:val="002178D0"/>
    <w:rsid w:val="00225ED5"/>
    <w:rsid w:val="002563E9"/>
    <w:rsid w:val="00275F39"/>
    <w:rsid w:val="002A1D95"/>
    <w:rsid w:val="002A37B3"/>
    <w:rsid w:val="002E5729"/>
    <w:rsid w:val="00387A9B"/>
    <w:rsid w:val="004338B2"/>
    <w:rsid w:val="004718AA"/>
    <w:rsid w:val="0048367A"/>
    <w:rsid w:val="00491DF8"/>
    <w:rsid w:val="004A2675"/>
    <w:rsid w:val="004B1911"/>
    <w:rsid w:val="004E2E65"/>
    <w:rsid w:val="004F4684"/>
    <w:rsid w:val="00562CA5"/>
    <w:rsid w:val="00567DEC"/>
    <w:rsid w:val="00580E76"/>
    <w:rsid w:val="005C3069"/>
    <w:rsid w:val="005D0B74"/>
    <w:rsid w:val="00610AF2"/>
    <w:rsid w:val="00627F41"/>
    <w:rsid w:val="00654144"/>
    <w:rsid w:val="00663E92"/>
    <w:rsid w:val="006A1162"/>
    <w:rsid w:val="006B565D"/>
    <w:rsid w:val="00711CDA"/>
    <w:rsid w:val="00720BB4"/>
    <w:rsid w:val="007D5FB4"/>
    <w:rsid w:val="0080406B"/>
    <w:rsid w:val="008142BA"/>
    <w:rsid w:val="008434C7"/>
    <w:rsid w:val="00850312"/>
    <w:rsid w:val="00856294"/>
    <w:rsid w:val="008F677F"/>
    <w:rsid w:val="008F6B21"/>
    <w:rsid w:val="009306C2"/>
    <w:rsid w:val="009431C6"/>
    <w:rsid w:val="009458A4"/>
    <w:rsid w:val="0098083E"/>
    <w:rsid w:val="00A0091D"/>
    <w:rsid w:val="00A23D40"/>
    <w:rsid w:val="00A402A4"/>
    <w:rsid w:val="00A61E80"/>
    <w:rsid w:val="00A941DA"/>
    <w:rsid w:val="00AF7CB8"/>
    <w:rsid w:val="00B13A0F"/>
    <w:rsid w:val="00B62F98"/>
    <w:rsid w:val="00B64E97"/>
    <w:rsid w:val="00B65B6C"/>
    <w:rsid w:val="00BD5048"/>
    <w:rsid w:val="00C00677"/>
    <w:rsid w:val="00C04EA4"/>
    <w:rsid w:val="00CD0BC2"/>
    <w:rsid w:val="00DA5FD0"/>
    <w:rsid w:val="00DE4760"/>
    <w:rsid w:val="00E179C2"/>
    <w:rsid w:val="00E25B61"/>
    <w:rsid w:val="00F5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72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57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E572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2E5729"/>
  </w:style>
  <w:style w:type="character" w:styleId="a6">
    <w:name w:val="Hyperlink"/>
    <w:basedOn w:val="a0"/>
    <w:uiPriority w:val="99"/>
    <w:unhideWhenUsed/>
    <w:rsid w:val="00112B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72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57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E572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2E5729"/>
  </w:style>
  <w:style w:type="character" w:styleId="a6">
    <w:name w:val="Hyperlink"/>
    <w:basedOn w:val="a0"/>
    <w:uiPriority w:val="99"/>
    <w:unhideWhenUsed/>
    <w:rsid w:val="00112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697&amp;dst=100922" TargetMode="External"/><Relationship Id="rId13" Type="http://schemas.openxmlformats.org/officeDocument/2006/relationships/hyperlink" Target="https://login.consultant.ru/link/?req=doc&amp;base=LAW&amp;n=499780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0016&amp;dst=2726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6890&amp;dst=26409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66838&amp;dst=67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6890&amp;dst=26407" TargetMode="External"/><Relationship Id="rId14" Type="http://schemas.openxmlformats.org/officeDocument/2006/relationships/hyperlink" Target="https://fsa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DB5EE-4BC3-430D-94D9-491C94681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Вероника</cp:lastModifiedBy>
  <cp:revision>4</cp:revision>
  <cp:lastPrinted>2025-10-03T10:17:00Z</cp:lastPrinted>
  <dcterms:created xsi:type="dcterms:W3CDTF">2025-10-03T09:28:00Z</dcterms:created>
  <dcterms:modified xsi:type="dcterms:W3CDTF">2025-10-03T10:24:00Z</dcterms:modified>
</cp:coreProperties>
</file>