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DAA" w:rsidRPr="00FB050A" w:rsidRDefault="001A3DAA" w:rsidP="001A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1A3DAA" w:rsidRPr="00FB050A" w:rsidRDefault="001A3DAA" w:rsidP="001A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на проект решения Думы Полевского городского округа </w:t>
      </w:r>
    </w:p>
    <w:p w:rsidR="001A3DAA" w:rsidRPr="00FB050A" w:rsidRDefault="001A3DAA" w:rsidP="001A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прогнозный план (программу) приватизации муниципального имущества Полевского городского округа на 2024 год и плановый период 2025 и 2026 годов, в новой редакции, утвержденный решением Думы Полевского городского округа от 26.10.2023 № 146» </w:t>
      </w:r>
    </w:p>
    <w:p w:rsidR="001A3DAA" w:rsidRPr="00CE0703" w:rsidRDefault="001A3DAA" w:rsidP="001A3DA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DAA" w:rsidRPr="00CE0703" w:rsidRDefault="001A3DAA" w:rsidP="001A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C0DE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г. Полевской</w:t>
      </w:r>
    </w:p>
    <w:p w:rsidR="001A3DAA" w:rsidRPr="00CE0703" w:rsidRDefault="001A3DAA" w:rsidP="001A3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DAA" w:rsidRPr="00CE0703" w:rsidRDefault="001A3DAA" w:rsidP="001A3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№ 436, на основании </w:t>
      </w:r>
      <w:r w:rsidRPr="00817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плана работы Счетной палаты на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председателя Счетной палаты от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результатам экспертизы проекта решения Думы Полевского городского округа</w:t>
      </w:r>
      <w:proofErr w:type="gramEnd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рогнозн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(программ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приватизации муниципального имущества Полевского городского округа на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новой редакции, утвержденный решением Думы Полевского городского округа от 26.10.2023 № 146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A3DAA" w:rsidRPr="00CE0703" w:rsidRDefault="001A3DAA" w:rsidP="001A3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Счетную палату </w:t>
      </w:r>
      <w:r w:rsidR="009C7564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C75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C75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письмом начальника органа местного самоуправления Управление муниципальным имуществом Полевского городского округа от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859B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1249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пояснительной запиской поступил проект решения Думы Полевского городского округа «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рогнозн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(программ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приватизации муниципального имущества Полевского городского округа на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B050A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новой редакции, утвержденный решением Думы Полевского городского</w:t>
      </w:r>
      <w:proofErr w:type="gramEnd"/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от 26.10.2023 № 146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проект решения).</w:t>
      </w:r>
    </w:p>
    <w:p w:rsidR="001A3DAA" w:rsidRPr="00CE0703" w:rsidRDefault="001A3DAA" w:rsidP="001A3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и прилагаемые к нему документы, Счетная палата отмечает следующее.</w:t>
      </w:r>
    </w:p>
    <w:p w:rsidR="001A3DAA" w:rsidRDefault="001A3DAA" w:rsidP="001A3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предлагается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="00FB0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BA230D" w:rsidRDefault="00FB050A" w:rsidP="00BA230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6C0DEF">
        <w:rPr>
          <w:rFonts w:eastAsia="Times New Roman"/>
          <w:lang w:eastAsia="ru-RU"/>
        </w:rPr>
        <w:t>)</w:t>
      </w:r>
      <w:r>
        <w:rPr>
          <w:rFonts w:eastAsia="Times New Roman"/>
          <w:lang w:eastAsia="ru-RU"/>
        </w:rPr>
        <w:t xml:space="preserve"> дополнить Перечнем акционерных обществ, находящие</w:t>
      </w:r>
      <w:r w:rsidR="006C0DEF">
        <w:rPr>
          <w:rFonts w:eastAsia="Times New Roman"/>
          <w:lang w:eastAsia="ru-RU"/>
        </w:rPr>
        <w:t xml:space="preserve">ся </w:t>
      </w:r>
      <w:r>
        <w:rPr>
          <w:rFonts w:eastAsia="Times New Roman"/>
          <w:lang w:eastAsia="ru-RU"/>
        </w:rPr>
        <w:t>в муниципальной собственности акции которых</w:t>
      </w:r>
      <w:r w:rsidR="006C0DEF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планируются к</w:t>
      </w:r>
      <w:r w:rsidR="006C0DEF">
        <w:rPr>
          <w:rFonts w:eastAsia="Times New Roman"/>
          <w:lang w:eastAsia="ru-RU"/>
        </w:rPr>
        <w:t xml:space="preserve"> приватизации в 2024-2026 годах</w:t>
      </w:r>
      <w:r w:rsidR="000D5B20">
        <w:rPr>
          <w:rFonts w:eastAsia="Times New Roman"/>
          <w:lang w:eastAsia="ru-RU"/>
        </w:rPr>
        <w:t xml:space="preserve">, состоящим из </w:t>
      </w:r>
      <w:r w:rsidR="002859B7" w:rsidRPr="00DD7CCE">
        <w:rPr>
          <w:color w:val="000000"/>
        </w:rPr>
        <w:t>акционерно</w:t>
      </w:r>
      <w:r w:rsidR="000D5B20">
        <w:rPr>
          <w:color w:val="000000"/>
        </w:rPr>
        <w:t>го</w:t>
      </w:r>
      <w:r w:rsidR="002859B7" w:rsidRPr="00DD7CCE">
        <w:rPr>
          <w:color w:val="000000"/>
        </w:rPr>
        <w:t xml:space="preserve"> обществ</w:t>
      </w:r>
      <w:r w:rsidR="000D5B20">
        <w:rPr>
          <w:color w:val="000000"/>
        </w:rPr>
        <w:t>а</w:t>
      </w:r>
      <w:r w:rsidR="002859B7" w:rsidRPr="00DD7CCE">
        <w:rPr>
          <w:color w:val="000000"/>
        </w:rPr>
        <w:t xml:space="preserve"> «Комбинат бытового обслуживания</w:t>
      </w:r>
      <w:r w:rsidR="002859B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proofErr w:type="spellStart"/>
      <w:r>
        <w:rPr>
          <w:rFonts w:eastAsia="Times New Roman"/>
          <w:lang w:eastAsia="ru-RU"/>
        </w:rPr>
        <w:t>Полевчанка</w:t>
      </w:r>
      <w:proofErr w:type="spellEnd"/>
      <w:r>
        <w:rPr>
          <w:rFonts w:eastAsia="Times New Roman"/>
          <w:lang w:eastAsia="ru-RU"/>
        </w:rPr>
        <w:t>»</w:t>
      </w:r>
      <w:r w:rsidR="002859B7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="000D5B20">
        <w:rPr>
          <w:rFonts w:eastAsia="Times New Roman"/>
          <w:lang w:eastAsia="ru-RU"/>
        </w:rPr>
        <w:t xml:space="preserve">у которого </w:t>
      </w:r>
      <w:r w:rsidR="006C0DEF">
        <w:rPr>
          <w:rFonts w:eastAsia="Times New Roman"/>
          <w:lang w:eastAsia="ru-RU"/>
        </w:rPr>
        <w:t xml:space="preserve">количество акций, находящихся в муниципальной собственности </w:t>
      </w:r>
      <w:r w:rsidR="000D5B20">
        <w:rPr>
          <w:rFonts w:eastAsia="Times New Roman"/>
          <w:lang w:eastAsia="ru-RU"/>
        </w:rPr>
        <w:t>составляет</w:t>
      </w:r>
      <w:r w:rsidR="006C0DE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100</w:t>
      </w:r>
      <w:r w:rsidR="006C0DE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% уставного капитала, </w:t>
      </w:r>
      <w:r w:rsidR="000D5B20">
        <w:rPr>
          <w:rFonts w:eastAsia="Times New Roman"/>
          <w:lang w:eastAsia="ru-RU"/>
        </w:rPr>
        <w:t xml:space="preserve">количество акций, </w:t>
      </w:r>
      <w:r w:rsidR="006C0DEF">
        <w:rPr>
          <w:rFonts w:eastAsia="Times New Roman"/>
          <w:lang w:eastAsia="ru-RU"/>
        </w:rPr>
        <w:t xml:space="preserve">планируемых к приватизации – </w:t>
      </w:r>
      <w:r>
        <w:rPr>
          <w:rFonts w:eastAsia="Times New Roman"/>
          <w:lang w:eastAsia="ru-RU"/>
        </w:rPr>
        <w:t xml:space="preserve"> 31</w:t>
      </w:r>
      <w:r w:rsidR="00BA230D">
        <w:rPr>
          <w:rFonts w:eastAsia="Times New Roman"/>
          <w:lang w:eastAsia="ru-RU"/>
        </w:rPr>
        <w:t> </w:t>
      </w:r>
      <w:r>
        <w:rPr>
          <w:rFonts w:eastAsia="Times New Roman"/>
          <w:lang w:eastAsia="ru-RU"/>
        </w:rPr>
        <w:t>298</w:t>
      </w:r>
      <w:r w:rsidR="00BA230D">
        <w:rPr>
          <w:rFonts w:eastAsia="Times New Roman"/>
          <w:lang w:eastAsia="ru-RU"/>
        </w:rPr>
        <w:t xml:space="preserve"> штук</w:t>
      </w:r>
      <w:r w:rsidR="006C0DEF">
        <w:rPr>
          <w:rFonts w:eastAsia="Times New Roman"/>
          <w:lang w:eastAsia="ru-RU"/>
        </w:rPr>
        <w:t>, или 100 % уставного капитала</w:t>
      </w:r>
      <w:r w:rsidR="00BA230D">
        <w:rPr>
          <w:rFonts w:eastAsia="Times New Roman"/>
          <w:lang w:eastAsia="ru-RU"/>
        </w:rPr>
        <w:t xml:space="preserve">. </w:t>
      </w:r>
      <w:r>
        <w:rPr>
          <w:rFonts w:eastAsia="Times New Roman"/>
          <w:lang w:eastAsia="ru-RU"/>
        </w:rPr>
        <w:t xml:space="preserve"> </w:t>
      </w:r>
    </w:p>
    <w:p w:rsidR="006C0DEF" w:rsidRDefault="003218E3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color w:val="000000"/>
        </w:rPr>
        <w:t>2</w:t>
      </w:r>
      <w:r w:rsidR="006C0DEF">
        <w:rPr>
          <w:color w:val="000000"/>
        </w:rPr>
        <w:t>)</w:t>
      </w:r>
      <w:r w:rsidR="007D425F">
        <w:rPr>
          <w:color w:val="000000"/>
        </w:rPr>
        <w:t xml:space="preserve"> </w:t>
      </w:r>
      <w:r w:rsidR="0048351E">
        <w:rPr>
          <w:color w:val="000000"/>
        </w:rPr>
        <w:t>в</w:t>
      </w:r>
      <w:r w:rsidR="007D425F">
        <w:rPr>
          <w:color w:val="000000"/>
        </w:rPr>
        <w:t xml:space="preserve">ключить в Перечень иного имущества, планируемого к приватизации в 2024-2026 годах нежилое помещение, кадастровый номер 66:59:0101012:1897, общей площадью 19,2 </w:t>
      </w:r>
      <w:proofErr w:type="spellStart"/>
      <w:r w:rsidR="007D425F">
        <w:rPr>
          <w:color w:val="000000"/>
        </w:rPr>
        <w:t>кв</w:t>
      </w:r>
      <w:proofErr w:type="gramStart"/>
      <w:r w:rsidR="007D425F">
        <w:rPr>
          <w:color w:val="000000"/>
        </w:rPr>
        <w:t>.м</w:t>
      </w:r>
      <w:proofErr w:type="spellEnd"/>
      <w:proofErr w:type="gramEnd"/>
      <w:r w:rsidR="007D425F">
        <w:rPr>
          <w:color w:val="000000"/>
        </w:rPr>
        <w:t xml:space="preserve">, расположенное по адресу: Свердловская область, г. Полевской, ул. Свердлова, д.1.  </w:t>
      </w:r>
      <w:r w:rsidR="007D425F" w:rsidRPr="007D425F">
        <w:rPr>
          <w:rFonts w:eastAsia="Times New Roman"/>
          <w:lang w:eastAsia="ru-RU"/>
        </w:rPr>
        <w:t xml:space="preserve">Способ приватизации </w:t>
      </w:r>
      <w:r w:rsidR="007D425F">
        <w:rPr>
          <w:rFonts w:eastAsia="Times New Roman"/>
          <w:lang w:eastAsia="ru-RU"/>
        </w:rPr>
        <w:t>–</w:t>
      </w:r>
      <w:r w:rsidR="007D425F" w:rsidRPr="007D425F">
        <w:rPr>
          <w:rFonts w:eastAsia="Times New Roman"/>
          <w:lang w:eastAsia="ru-RU"/>
        </w:rPr>
        <w:t xml:space="preserve"> аукцион</w:t>
      </w:r>
      <w:r w:rsidR="007D425F">
        <w:rPr>
          <w:rFonts w:eastAsia="Times New Roman"/>
          <w:lang w:eastAsia="ru-RU"/>
        </w:rPr>
        <w:t xml:space="preserve">/публичное предложение. </w:t>
      </w:r>
    </w:p>
    <w:p w:rsidR="000D5B20" w:rsidRDefault="000D5B20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lastRenderedPageBreak/>
        <w:t xml:space="preserve">В соответствии с Пояснительной запиской к проекту решения </w:t>
      </w:r>
      <w:r w:rsidR="009841BF">
        <w:rPr>
          <w:rFonts w:eastAsia="Times New Roman"/>
          <w:lang w:eastAsia="ru-RU"/>
        </w:rPr>
        <w:t>с учетом</w:t>
      </w:r>
      <w:r>
        <w:rPr>
          <w:rFonts w:eastAsia="Times New Roman"/>
          <w:lang w:eastAsia="ru-RU"/>
        </w:rPr>
        <w:t xml:space="preserve"> имуществ</w:t>
      </w:r>
      <w:r w:rsidR="009841BF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, предлагаем</w:t>
      </w:r>
      <w:r w:rsidR="009841BF">
        <w:rPr>
          <w:rFonts w:eastAsia="Times New Roman"/>
          <w:lang w:eastAsia="ru-RU"/>
        </w:rPr>
        <w:t>ого</w:t>
      </w:r>
      <w:r>
        <w:rPr>
          <w:rFonts w:eastAsia="Times New Roman"/>
          <w:lang w:eastAsia="ru-RU"/>
        </w:rPr>
        <w:t xml:space="preserve"> к включению в </w:t>
      </w:r>
      <w:r w:rsidRPr="00CE0703">
        <w:rPr>
          <w:rFonts w:eastAsia="Times New Roman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>
        <w:rPr>
          <w:rFonts w:eastAsia="Times New Roman"/>
          <w:lang w:eastAsia="ru-RU"/>
        </w:rPr>
        <w:t>4</w:t>
      </w:r>
      <w:r w:rsidRPr="00CE0703">
        <w:rPr>
          <w:rFonts w:eastAsia="Times New Roman"/>
          <w:lang w:eastAsia="ru-RU"/>
        </w:rPr>
        <w:t xml:space="preserve"> год и плановый период 202</w:t>
      </w:r>
      <w:r>
        <w:rPr>
          <w:rFonts w:eastAsia="Times New Roman"/>
          <w:lang w:eastAsia="ru-RU"/>
        </w:rPr>
        <w:t>5</w:t>
      </w:r>
      <w:r w:rsidRPr="00CE0703">
        <w:rPr>
          <w:rFonts w:eastAsia="Times New Roman"/>
          <w:lang w:eastAsia="ru-RU"/>
        </w:rPr>
        <w:t xml:space="preserve"> и 202</w:t>
      </w:r>
      <w:r>
        <w:rPr>
          <w:rFonts w:eastAsia="Times New Roman"/>
          <w:lang w:eastAsia="ru-RU"/>
        </w:rPr>
        <w:t>6</w:t>
      </w:r>
      <w:r w:rsidRPr="00CE0703">
        <w:rPr>
          <w:rFonts w:eastAsia="Times New Roman"/>
          <w:lang w:eastAsia="ru-RU"/>
        </w:rPr>
        <w:t xml:space="preserve"> годов</w:t>
      </w:r>
      <w:r>
        <w:rPr>
          <w:rFonts w:eastAsia="Times New Roman"/>
          <w:lang w:eastAsia="ru-RU"/>
        </w:rPr>
        <w:t xml:space="preserve">, доходы бюджета от приватизации муниципального имущества </w:t>
      </w:r>
      <w:r w:rsidR="006944BB">
        <w:rPr>
          <w:rFonts w:eastAsia="Times New Roman"/>
          <w:lang w:eastAsia="ru-RU"/>
        </w:rPr>
        <w:t>планируются</w:t>
      </w:r>
      <w:r>
        <w:rPr>
          <w:rFonts w:eastAsia="Times New Roman"/>
          <w:lang w:eastAsia="ru-RU"/>
        </w:rPr>
        <w:t xml:space="preserve"> в объеме 69 096,79 тыс. рублей</w:t>
      </w:r>
      <w:r w:rsidR="00627780">
        <w:rPr>
          <w:rFonts w:eastAsia="Times New Roman"/>
          <w:lang w:eastAsia="ru-RU"/>
        </w:rPr>
        <w:t xml:space="preserve">, </w:t>
      </w:r>
      <w:r>
        <w:rPr>
          <w:rFonts w:eastAsia="Times New Roman"/>
          <w:lang w:eastAsia="ru-RU"/>
        </w:rPr>
        <w:t xml:space="preserve">или 23 032,26 тыс. рублей ежегодно. </w:t>
      </w:r>
      <w:proofErr w:type="gramEnd"/>
    </w:p>
    <w:p w:rsidR="006944BB" w:rsidRDefault="006944BB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Прогноз поступления доходов от приватизации муниципального имущества, включенного в </w:t>
      </w:r>
      <w:r w:rsidRPr="00CE0703">
        <w:rPr>
          <w:rFonts w:eastAsia="Times New Roman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>
        <w:rPr>
          <w:rFonts w:eastAsia="Times New Roman"/>
          <w:lang w:eastAsia="ru-RU"/>
        </w:rPr>
        <w:t>4</w:t>
      </w:r>
      <w:r w:rsidRPr="00CE0703">
        <w:rPr>
          <w:rFonts w:eastAsia="Times New Roman"/>
          <w:lang w:eastAsia="ru-RU"/>
        </w:rPr>
        <w:t xml:space="preserve"> год и плановый период 202</w:t>
      </w:r>
      <w:r>
        <w:rPr>
          <w:rFonts w:eastAsia="Times New Roman"/>
          <w:lang w:eastAsia="ru-RU"/>
        </w:rPr>
        <w:t>5</w:t>
      </w:r>
      <w:r w:rsidRPr="00CE0703">
        <w:rPr>
          <w:rFonts w:eastAsia="Times New Roman"/>
          <w:lang w:eastAsia="ru-RU"/>
        </w:rPr>
        <w:t xml:space="preserve"> и 202</w:t>
      </w:r>
      <w:r>
        <w:rPr>
          <w:rFonts w:eastAsia="Times New Roman"/>
          <w:lang w:eastAsia="ru-RU"/>
        </w:rPr>
        <w:t>6</w:t>
      </w:r>
      <w:r w:rsidRPr="00CE0703">
        <w:rPr>
          <w:rFonts w:eastAsia="Times New Roman"/>
          <w:lang w:eastAsia="ru-RU"/>
        </w:rPr>
        <w:t xml:space="preserve"> годов</w:t>
      </w:r>
      <w:r w:rsidR="00627780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="009841BF">
        <w:rPr>
          <w:rFonts w:eastAsia="Times New Roman"/>
          <w:lang w:eastAsia="ru-RU"/>
        </w:rPr>
        <w:t>увеличивается</w:t>
      </w:r>
      <w:r w:rsidR="00627780">
        <w:rPr>
          <w:rFonts w:eastAsia="Times New Roman"/>
          <w:lang w:eastAsia="ru-RU"/>
        </w:rPr>
        <w:t xml:space="preserve"> на 45 375,6 тыс. рублей по сравнению с </w:t>
      </w:r>
      <w:r>
        <w:rPr>
          <w:rFonts w:eastAsia="Times New Roman"/>
          <w:lang w:eastAsia="ru-RU"/>
        </w:rPr>
        <w:t>утвержден</w:t>
      </w:r>
      <w:r w:rsidR="00627780">
        <w:rPr>
          <w:rFonts w:eastAsia="Times New Roman"/>
          <w:lang w:eastAsia="ru-RU"/>
        </w:rPr>
        <w:t>ным прогнозом</w:t>
      </w:r>
      <w:r>
        <w:rPr>
          <w:rFonts w:eastAsia="Times New Roman"/>
          <w:lang w:eastAsia="ru-RU"/>
        </w:rPr>
        <w:t>.</w:t>
      </w:r>
    </w:p>
    <w:p w:rsidR="006944BB" w:rsidRDefault="006944BB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Увеличение </w:t>
      </w:r>
      <w:r w:rsidR="00627780">
        <w:rPr>
          <w:rFonts w:eastAsia="Times New Roman"/>
          <w:lang w:eastAsia="ru-RU"/>
        </w:rPr>
        <w:t xml:space="preserve">объема </w:t>
      </w:r>
      <w:r>
        <w:rPr>
          <w:rFonts w:eastAsia="Times New Roman"/>
          <w:lang w:eastAsia="ru-RU"/>
        </w:rPr>
        <w:t>прогноз</w:t>
      </w:r>
      <w:r w:rsidR="00627780">
        <w:rPr>
          <w:rFonts w:eastAsia="Times New Roman"/>
          <w:lang w:eastAsia="ru-RU"/>
        </w:rPr>
        <w:t>ируемого</w:t>
      </w:r>
      <w:r>
        <w:rPr>
          <w:rFonts w:eastAsia="Times New Roman"/>
          <w:lang w:eastAsia="ru-RU"/>
        </w:rPr>
        <w:t xml:space="preserve"> поступлени</w:t>
      </w:r>
      <w:r w:rsidR="00627780">
        <w:rPr>
          <w:rFonts w:eastAsia="Times New Roman"/>
          <w:lang w:eastAsia="ru-RU"/>
        </w:rPr>
        <w:t>я</w:t>
      </w:r>
      <w:r>
        <w:rPr>
          <w:rFonts w:eastAsia="Times New Roman"/>
          <w:lang w:eastAsia="ru-RU"/>
        </w:rPr>
        <w:t xml:space="preserve"> доходов от приватизации муниципального имущества </w:t>
      </w:r>
      <w:r w:rsidR="00627780">
        <w:rPr>
          <w:rFonts w:eastAsia="Times New Roman"/>
          <w:lang w:eastAsia="ru-RU"/>
        </w:rPr>
        <w:t>сложилось</w:t>
      </w:r>
      <w:r>
        <w:rPr>
          <w:color w:val="000000"/>
        </w:rPr>
        <w:t xml:space="preserve"> из рыночной стоимости акций и к</w:t>
      </w:r>
      <w:r>
        <w:rPr>
          <w:rFonts w:eastAsia="Times New Roman"/>
          <w:lang w:eastAsia="ru-RU"/>
        </w:rPr>
        <w:t>адастровой стоимости нежилого помещения</w:t>
      </w:r>
      <w:r w:rsidR="00627780">
        <w:rPr>
          <w:rFonts w:eastAsia="Times New Roman"/>
          <w:lang w:eastAsia="ru-RU"/>
        </w:rPr>
        <w:t xml:space="preserve">, предлагаемых к включению в </w:t>
      </w:r>
      <w:r w:rsidR="00627780" w:rsidRPr="00CE0703">
        <w:rPr>
          <w:rFonts w:eastAsia="Times New Roman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 w:rsidR="00627780">
        <w:rPr>
          <w:rFonts w:eastAsia="Times New Roman"/>
          <w:lang w:eastAsia="ru-RU"/>
        </w:rPr>
        <w:t>4</w:t>
      </w:r>
      <w:r w:rsidR="00627780" w:rsidRPr="00CE0703">
        <w:rPr>
          <w:rFonts w:eastAsia="Times New Roman"/>
          <w:lang w:eastAsia="ru-RU"/>
        </w:rPr>
        <w:t xml:space="preserve"> год и плановый период 202</w:t>
      </w:r>
      <w:r w:rsidR="00627780">
        <w:rPr>
          <w:rFonts w:eastAsia="Times New Roman"/>
          <w:lang w:eastAsia="ru-RU"/>
        </w:rPr>
        <w:t>5</w:t>
      </w:r>
      <w:r w:rsidR="00627780" w:rsidRPr="00CE0703">
        <w:rPr>
          <w:rFonts w:eastAsia="Times New Roman"/>
          <w:lang w:eastAsia="ru-RU"/>
        </w:rPr>
        <w:t xml:space="preserve"> и 202</w:t>
      </w:r>
      <w:r w:rsidR="00627780">
        <w:rPr>
          <w:rFonts w:eastAsia="Times New Roman"/>
          <w:lang w:eastAsia="ru-RU"/>
        </w:rPr>
        <w:t>6</w:t>
      </w:r>
      <w:r w:rsidR="00627780" w:rsidRPr="00CE0703">
        <w:rPr>
          <w:rFonts w:eastAsia="Times New Roman"/>
          <w:lang w:eastAsia="ru-RU"/>
        </w:rPr>
        <w:t xml:space="preserve"> годов</w:t>
      </w:r>
      <w:r>
        <w:rPr>
          <w:rFonts w:eastAsia="Times New Roman"/>
          <w:lang w:eastAsia="ru-RU"/>
        </w:rPr>
        <w:t>.</w:t>
      </w:r>
    </w:p>
    <w:p w:rsidR="000D5B20" w:rsidRDefault="000D5B20" w:rsidP="000D5B20">
      <w:pPr>
        <w:pStyle w:val="ConsPlusNormal"/>
        <w:ind w:firstLine="709"/>
        <w:jc w:val="both"/>
        <w:rPr>
          <w:color w:val="000000"/>
        </w:rPr>
      </w:pPr>
      <w:r w:rsidRPr="00DD7CCE">
        <w:rPr>
          <w:color w:val="000000"/>
        </w:rPr>
        <w:t xml:space="preserve">Согласно </w:t>
      </w:r>
      <w:r>
        <w:rPr>
          <w:color w:val="000000"/>
        </w:rPr>
        <w:t xml:space="preserve">данных </w:t>
      </w:r>
      <w:r w:rsidRPr="00DD7CCE">
        <w:rPr>
          <w:color w:val="000000"/>
        </w:rPr>
        <w:t>отчета</w:t>
      </w:r>
      <w:r>
        <w:rPr>
          <w:color w:val="000000"/>
        </w:rPr>
        <w:t xml:space="preserve"> об оценке № 41, проведенной ООО «Группа компаний «</w:t>
      </w:r>
      <w:proofErr w:type="spellStart"/>
      <w:r>
        <w:rPr>
          <w:color w:val="000000"/>
        </w:rPr>
        <w:t>Метрикс</w:t>
      </w:r>
      <w:proofErr w:type="spellEnd"/>
      <w:r>
        <w:rPr>
          <w:color w:val="000000"/>
        </w:rPr>
        <w:t>»</w:t>
      </w:r>
      <w:r w:rsidRPr="003218E3">
        <w:t xml:space="preserve"> </w:t>
      </w:r>
      <w:r w:rsidRPr="003218E3">
        <w:rPr>
          <w:color w:val="000000"/>
        </w:rPr>
        <w:t>(период проведения оценки с 28.12.2023 по 12.02.2024)</w:t>
      </w:r>
      <w:r>
        <w:rPr>
          <w:color w:val="000000"/>
        </w:rPr>
        <w:t>,</w:t>
      </w:r>
      <w:r w:rsidRPr="00DD7CCE">
        <w:rPr>
          <w:color w:val="000000"/>
        </w:rPr>
        <w:t xml:space="preserve"> рыночная стоимост</w:t>
      </w:r>
      <w:r>
        <w:rPr>
          <w:color w:val="000000"/>
        </w:rPr>
        <w:t>ь</w:t>
      </w:r>
      <w:r w:rsidRPr="00DD7CCE">
        <w:rPr>
          <w:color w:val="000000"/>
        </w:rPr>
        <w:t xml:space="preserve"> пакета обыкновенных акций акционерного общества «Комбинат бытового обслуживания «</w:t>
      </w:r>
      <w:proofErr w:type="spellStart"/>
      <w:r w:rsidRPr="00DD7CCE">
        <w:rPr>
          <w:color w:val="000000"/>
        </w:rPr>
        <w:t>Полевчанка</w:t>
      </w:r>
      <w:proofErr w:type="spellEnd"/>
      <w:r w:rsidRPr="00DD7CCE">
        <w:rPr>
          <w:color w:val="000000"/>
        </w:rPr>
        <w:t>» в количестве 31 298 шт</w:t>
      </w:r>
      <w:r>
        <w:rPr>
          <w:color w:val="000000"/>
        </w:rPr>
        <w:t>ук</w:t>
      </w:r>
      <w:r w:rsidRPr="00DD7CCE">
        <w:rPr>
          <w:color w:val="000000"/>
        </w:rPr>
        <w:t xml:space="preserve"> (100% уставного капитала общества)» составляет </w:t>
      </w:r>
      <w:r>
        <w:rPr>
          <w:color w:val="000000"/>
        </w:rPr>
        <w:t xml:space="preserve">45 053 000,0 </w:t>
      </w:r>
      <w:r w:rsidRPr="00DD7CCE">
        <w:rPr>
          <w:color w:val="000000"/>
        </w:rPr>
        <w:t>руб.</w:t>
      </w:r>
      <w:r w:rsidR="006944BB">
        <w:rPr>
          <w:color w:val="000000"/>
        </w:rPr>
        <w:t xml:space="preserve"> </w:t>
      </w:r>
    </w:p>
    <w:p w:rsidR="00FB050A" w:rsidRDefault="007D425F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Кадастровая стоимость нежилого </w:t>
      </w:r>
      <w:r w:rsidR="006944BB">
        <w:rPr>
          <w:rFonts w:eastAsia="Times New Roman"/>
          <w:lang w:eastAsia="ru-RU"/>
        </w:rPr>
        <w:t xml:space="preserve">помещения </w:t>
      </w:r>
      <w:r w:rsidR="006944BB">
        <w:rPr>
          <w:color w:val="000000"/>
        </w:rPr>
        <w:t xml:space="preserve">общей площадью 19,2 </w:t>
      </w:r>
      <w:proofErr w:type="spellStart"/>
      <w:r w:rsidR="006944BB">
        <w:rPr>
          <w:color w:val="000000"/>
        </w:rPr>
        <w:t>кв</w:t>
      </w:r>
      <w:proofErr w:type="gramStart"/>
      <w:r w:rsidR="006944BB">
        <w:rPr>
          <w:color w:val="000000"/>
        </w:rPr>
        <w:t>.м</w:t>
      </w:r>
      <w:proofErr w:type="spellEnd"/>
      <w:proofErr w:type="gramEnd"/>
      <w:r w:rsidR="006944BB">
        <w:rPr>
          <w:color w:val="000000"/>
        </w:rPr>
        <w:t xml:space="preserve">, расположенного по адресу: Свердловская область, г. Полевской, ул. Свердлова, д.1, </w:t>
      </w:r>
      <w:r>
        <w:rPr>
          <w:rFonts w:eastAsia="Times New Roman"/>
          <w:lang w:eastAsia="ru-RU"/>
        </w:rPr>
        <w:t>составляет 322 305,73 руб.</w:t>
      </w:r>
      <w:r w:rsidR="007C7CA5">
        <w:rPr>
          <w:rFonts w:eastAsia="Times New Roman"/>
          <w:lang w:eastAsia="ru-RU"/>
        </w:rPr>
        <w:t>, что подтверждено выпиской из реестра муниципального имущества Полевского городского округа от 10.04.2024 № 161.</w:t>
      </w:r>
    </w:p>
    <w:p w:rsidR="009841BF" w:rsidRDefault="009841BF" w:rsidP="006C0DEF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Однако, </w:t>
      </w:r>
      <w:r w:rsidRPr="009841BF">
        <w:rPr>
          <w:rFonts w:eastAsia="Times New Roman"/>
          <w:lang w:eastAsia="ru-RU"/>
        </w:rPr>
        <w:t xml:space="preserve">при включении дополнительных объектов, планируемых к приватизации, в проект решения не </w:t>
      </w:r>
      <w:r>
        <w:rPr>
          <w:rFonts w:eastAsia="Times New Roman"/>
          <w:lang w:eastAsia="ru-RU"/>
        </w:rPr>
        <w:t>включены</w:t>
      </w:r>
      <w:r w:rsidRPr="009841BF">
        <w:rPr>
          <w:rFonts w:eastAsia="Times New Roman"/>
          <w:lang w:eastAsia="ru-RU"/>
        </w:rPr>
        <w:t xml:space="preserve"> изменения в объем планируемых поступлений в бюджет Полевского городского округа от приватизации муниципального имущества на 2024 год и плановый период 2025 и 2026 годов</w:t>
      </w:r>
      <w:r>
        <w:rPr>
          <w:rFonts w:eastAsia="Times New Roman"/>
          <w:lang w:eastAsia="ru-RU"/>
        </w:rPr>
        <w:t xml:space="preserve">, что противоречит положениям пунктов 1.2 и </w:t>
      </w:r>
      <w:r w:rsidRPr="009841BF">
        <w:rPr>
          <w:rFonts w:eastAsia="Times New Roman"/>
          <w:lang w:eastAsia="ru-RU"/>
        </w:rPr>
        <w:t xml:space="preserve">4.3 </w:t>
      </w:r>
      <w:r w:rsidR="00602071" w:rsidRPr="009841BF">
        <w:rPr>
          <w:rFonts w:eastAsia="Times New Roman"/>
          <w:lang w:eastAsia="ru-RU"/>
        </w:rPr>
        <w:t>Положения о порядке планирования приватизации имущества Полевского городского округа</w:t>
      </w:r>
      <w:r w:rsidR="00602071">
        <w:rPr>
          <w:rFonts w:eastAsia="Times New Roman"/>
          <w:lang w:eastAsia="ru-RU"/>
        </w:rPr>
        <w:t>, утвержденного</w:t>
      </w:r>
      <w:r w:rsidR="00602071" w:rsidRPr="009841BF">
        <w:rPr>
          <w:rFonts w:eastAsia="Times New Roman"/>
          <w:lang w:eastAsia="ru-RU"/>
        </w:rPr>
        <w:t xml:space="preserve"> </w:t>
      </w:r>
      <w:r w:rsidR="00602071">
        <w:rPr>
          <w:rFonts w:eastAsia="Times New Roman"/>
          <w:lang w:eastAsia="ru-RU"/>
        </w:rPr>
        <w:t>решением</w:t>
      </w:r>
      <w:r w:rsidR="00602071" w:rsidRPr="009841BF">
        <w:rPr>
          <w:rFonts w:eastAsia="Times New Roman"/>
          <w:lang w:eastAsia="ru-RU"/>
        </w:rPr>
        <w:t xml:space="preserve"> Думы Полевского городского округа от</w:t>
      </w:r>
      <w:proofErr w:type="gramEnd"/>
      <w:r w:rsidR="00602071" w:rsidRPr="009841BF">
        <w:rPr>
          <w:rFonts w:eastAsia="Times New Roman"/>
          <w:lang w:eastAsia="ru-RU"/>
        </w:rPr>
        <w:t xml:space="preserve"> 28.10.2010 № 218</w:t>
      </w:r>
      <w:r>
        <w:rPr>
          <w:rFonts w:eastAsia="Times New Roman"/>
          <w:lang w:eastAsia="ru-RU"/>
        </w:rPr>
        <w:t>.</w:t>
      </w:r>
    </w:p>
    <w:p w:rsidR="00B14B67" w:rsidRDefault="009841BF" w:rsidP="009841BF">
      <w:pPr>
        <w:pStyle w:val="ConsPlusNormal"/>
        <w:ind w:firstLine="709"/>
        <w:jc w:val="both"/>
      </w:pPr>
      <w:proofErr w:type="gramStart"/>
      <w:r>
        <w:rPr>
          <w:rFonts w:eastAsia="Times New Roman"/>
          <w:lang w:eastAsia="ru-RU"/>
        </w:rPr>
        <w:t>Кроме того, в проекте решения отсутствуют св</w:t>
      </w:r>
      <w:r w:rsidR="00B14B67" w:rsidRPr="00AF1DB3">
        <w:t>едения о земельном участке, на котором расположено недвижимое имущество</w:t>
      </w:r>
      <w:r>
        <w:t xml:space="preserve">, предлагаемое к включению </w:t>
      </w:r>
      <w:r w:rsidR="00602071">
        <w:t xml:space="preserve">в </w:t>
      </w:r>
      <w:r w:rsidR="00602071" w:rsidRPr="00CE0703">
        <w:rPr>
          <w:rFonts w:eastAsia="Times New Roman"/>
          <w:lang w:eastAsia="ru-RU"/>
        </w:rPr>
        <w:t>Прогнозный план (программу) приватизации муниципального имущества Полевского городского округа на 202</w:t>
      </w:r>
      <w:r w:rsidR="00602071">
        <w:rPr>
          <w:rFonts w:eastAsia="Times New Roman"/>
          <w:lang w:eastAsia="ru-RU"/>
        </w:rPr>
        <w:t>4</w:t>
      </w:r>
      <w:r w:rsidR="00602071" w:rsidRPr="00CE0703">
        <w:rPr>
          <w:rFonts w:eastAsia="Times New Roman"/>
          <w:lang w:eastAsia="ru-RU"/>
        </w:rPr>
        <w:t xml:space="preserve"> год и плановый период 202</w:t>
      </w:r>
      <w:r w:rsidR="00602071">
        <w:rPr>
          <w:rFonts w:eastAsia="Times New Roman"/>
          <w:lang w:eastAsia="ru-RU"/>
        </w:rPr>
        <w:t>5</w:t>
      </w:r>
      <w:r w:rsidR="00602071" w:rsidRPr="00CE0703">
        <w:rPr>
          <w:rFonts w:eastAsia="Times New Roman"/>
          <w:lang w:eastAsia="ru-RU"/>
        </w:rPr>
        <w:t xml:space="preserve"> и 202</w:t>
      </w:r>
      <w:r w:rsidR="00602071">
        <w:rPr>
          <w:rFonts w:eastAsia="Times New Roman"/>
          <w:lang w:eastAsia="ru-RU"/>
        </w:rPr>
        <w:t>6</w:t>
      </w:r>
      <w:r w:rsidR="00602071" w:rsidRPr="00CE0703">
        <w:rPr>
          <w:rFonts w:eastAsia="Times New Roman"/>
          <w:lang w:eastAsia="ru-RU"/>
        </w:rPr>
        <w:t xml:space="preserve"> годов</w:t>
      </w:r>
      <w:r w:rsidR="00602071">
        <w:rPr>
          <w:rFonts w:eastAsia="Times New Roman"/>
          <w:lang w:eastAsia="ru-RU"/>
        </w:rPr>
        <w:t xml:space="preserve">, в нарушение  пункта </w:t>
      </w:r>
      <w:r w:rsidR="00602071" w:rsidRPr="009841BF">
        <w:rPr>
          <w:rFonts w:eastAsia="Times New Roman"/>
          <w:lang w:eastAsia="ru-RU"/>
        </w:rPr>
        <w:t>4.3 Положения о порядке планирования приватизации имущества Полевского городского округа</w:t>
      </w:r>
      <w:r w:rsidR="00602071">
        <w:rPr>
          <w:rFonts w:eastAsia="Times New Roman"/>
          <w:lang w:eastAsia="ru-RU"/>
        </w:rPr>
        <w:t>, утвержденного</w:t>
      </w:r>
      <w:r w:rsidR="00602071" w:rsidRPr="009841BF">
        <w:rPr>
          <w:rFonts w:eastAsia="Times New Roman"/>
          <w:lang w:eastAsia="ru-RU"/>
        </w:rPr>
        <w:t xml:space="preserve"> </w:t>
      </w:r>
      <w:r w:rsidR="00602071">
        <w:rPr>
          <w:rFonts w:eastAsia="Times New Roman"/>
          <w:lang w:eastAsia="ru-RU"/>
        </w:rPr>
        <w:t>решением</w:t>
      </w:r>
      <w:r w:rsidR="00602071" w:rsidRPr="009841BF">
        <w:rPr>
          <w:rFonts w:eastAsia="Times New Roman"/>
          <w:lang w:eastAsia="ru-RU"/>
        </w:rPr>
        <w:t xml:space="preserve"> Думы Полевского городского округа от 28.10.2010 № 218</w:t>
      </w:r>
      <w:r w:rsidR="00B14B67" w:rsidRPr="00AF1DB3">
        <w:t>.</w:t>
      </w:r>
      <w:proofErr w:type="gramEnd"/>
    </w:p>
    <w:p w:rsidR="00BF07B4" w:rsidRDefault="001A3DAA" w:rsidP="001A3D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к проекту решения, недвижимое имущество</w:t>
      </w:r>
      <w:r w:rsidR="006020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представленное в Перечне имущества Полевского городского округа, подлежащего приватизации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является пустующим, часть имущества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</w:t>
      </w:r>
    </w:p>
    <w:p w:rsidR="009C7564" w:rsidRPr="00CE0703" w:rsidRDefault="008C1E08" w:rsidP="0060207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1"/>
      <w:bookmarkEnd w:id="0"/>
      <w:r w:rsidRPr="009C7564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дополнительных средств бюджета на реализацию проекта решения не требуется. Средства на проведение </w:t>
      </w:r>
      <w:r w:rsidR="009C7564" w:rsidRPr="009C7564">
        <w:rPr>
          <w:rFonts w:ascii="Times New Roman" w:hAnsi="Times New Roman" w:cs="Times New Roman"/>
          <w:sz w:val="28"/>
          <w:szCs w:val="28"/>
        </w:rPr>
        <w:t xml:space="preserve">технической инвентаризации и </w:t>
      </w:r>
      <w:r w:rsidRPr="009C7564">
        <w:rPr>
          <w:rFonts w:ascii="Times New Roman" w:hAnsi="Times New Roman" w:cs="Times New Roman"/>
          <w:sz w:val="28"/>
          <w:szCs w:val="28"/>
        </w:rPr>
        <w:t>оценк</w:t>
      </w:r>
      <w:r w:rsidR="009C7564" w:rsidRPr="009C7564">
        <w:rPr>
          <w:rFonts w:ascii="Times New Roman" w:hAnsi="Times New Roman" w:cs="Times New Roman"/>
          <w:sz w:val="28"/>
          <w:szCs w:val="28"/>
        </w:rPr>
        <w:t>у</w:t>
      </w:r>
      <w:r w:rsidRPr="009C7564">
        <w:rPr>
          <w:rFonts w:ascii="Times New Roman" w:hAnsi="Times New Roman" w:cs="Times New Roman"/>
          <w:sz w:val="28"/>
          <w:szCs w:val="28"/>
        </w:rPr>
        <w:t xml:space="preserve"> рыночной стоимости имущества предусмотрены в муниципальной программе «Повышение эффективности управления муниципальной собственностью Полевского городского округа на 20</w:t>
      </w:r>
      <w:r w:rsidR="009C7564" w:rsidRPr="009C7564">
        <w:rPr>
          <w:rFonts w:ascii="Times New Roman" w:hAnsi="Times New Roman" w:cs="Times New Roman"/>
          <w:sz w:val="28"/>
          <w:szCs w:val="28"/>
        </w:rPr>
        <w:t>20</w:t>
      </w:r>
      <w:r w:rsidRPr="009C7564">
        <w:rPr>
          <w:rFonts w:ascii="Times New Roman" w:hAnsi="Times New Roman" w:cs="Times New Roman"/>
          <w:sz w:val="28"/>
          <w:szCs w:val="28"/>
        </w:rPr>
        <w:t>-202</w:t>
      </w:r>
      <w:r w:rsidR="009C7564" w:rsidRPr="009C7564">
        <w:rPr>
          <w:rFonts w:ascii="Times New Roman" w:hAnsi="Times New Roman" w:cs="Times New Roman"/>
          <w:sz w:val="28"/>
          <w:szCs w:val="28"/>
        </w:rPr>
        <w:t>5</w:t>
      </w:r>
      <w:r w:rsidRPr="009C7564">
        <w:rPr>
          <w:rFonts w:ascii="Times New Roman" w:hAnsi="Times New Roman" w:cs="Times New Roman"/>
          <w:sz w:val="28"/>
          <w:szCs w:val="28"/>
        </w:rPr>
        <w:t xml:space="preserve"> годы».  </w:t>
      </w:r>
      <w:r w:rsidR="009C7564" w:rsidRPr="009C7564">
        <w:rPr>
          <w:rFonts w:ascii="Times New Roman" w:eastAsia="Calibri" w:hAnsi="Times New Roman" w:cs="Times New Roman"/>
          <w:sz w:val="28"/>
          <w:szCs w:val="28"/>
        </w:rPr>
        <w:t>Проведение</w:t>
      </w:r>
      <w:r w:rsidR="009C7564" w:rsidRPr="00CE0703">
        <w:rPr>
          <w:rFonts w:ascii="Times New Roman" w:eastAsia="Calibri" w:hAnsi="Times New Roman" w:cs="Times New Roman"/>
          <w:sz w:val="28"/>
          <w:szCs w:val="28"/>
        </w:rPr>
        <w:t xml:space="preserve">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</w:t>
      </w:r>
      <w:r w:rsidR="009C7564">
        <w:rPr>
          <w:rFonts w:ascii="Times New Roman" w:eastAsia="Calibri" w:hAnsi="Times New Roman" w:cs="Times New Roman"/>
          <w:sz w:val="28"/>
          <w:szCs w:val="28"/>
        </w:rPr>
        <w:t xml:space="preserve">3 000,0 </w:t>
      </w:r>
      <w:r w:rsidR="009C7564" w:rsidRPr="00CE0703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9C7564" w:rsidRDefault="00602071" w:rsidP="001A3D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основании изложенного, п</w:t>
      </w:r>
      <w:bookmarkStart w:id="1" w:name="_GoBack"/>
      <w:bookmarkEnd w:id="1"/>
      <w:r w:rsidR="001A3DAA" w:rsidRPr="00CE0703">
        <w:rPr>
          <w:rFonts w:ascii="Times New Roman" w:eastAsia="Calibri" w:hAnsi="Times New Roman" w:cs="Times New Roman"/>
          <w:sz w:val="28"/>
          <w:szCs w:val="28"/>
        </w:rPr>
        <w:t>роект решения требует доработки для приведения его в соответствии с</w:t>
      </w:r>
      <w:r w:rsidR="001A3D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2071">
        <w:rPr>
          <w:rFonts w:ascii="Times New Roman" w:eastAsia="Calibri" w:hAnsi="Times New Roman" w:cs="Times New Roman"/>
          <w:sz w:val="28"/>
          <w:szCs w:val="28"/>
        </w:rPr>
        <w:t>решени</w:t>
      </w:r>
      <w:r>
        <w:rPr>
          <w:rFonts w:ascii="Times New Roman" w:eastAsia="Calibri" w:hAnsi="Times New Roman" w:cs="Times New Roman"/>
          <w:sz w:val="28"/>
          <w:szCs w:val="28"/>
        </w:rPr>
        <w:t>ем</w:t>
      </w:r>
      <w:r w:rsidRPr="00602071">
        <w:rPr>
          <w:rFonts w:ascii="Times New Roman" w:eastAsia="Calibri" w:hAnsi="Times New Roman" w:cs="Times New Roman"/>
          <w:sz w:val="28"/>
          <w:szCs w:val="28"/>
        </w:rPr>
        <w:t xml:space="preserve"> Думы Полевского городского округа от 28.10.2010 № 218 «Об утверждении Положения о порядке планирования приватизации имущества Полевского городского округа»</w:t>
      </w:r>
      <w:r w:rsidR="009C75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07B4" w:rsidRDefault="00BF07B4" w:rsidP="001A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7B4" w:rsidRDefault="00BF07B4" w:rsidP="001A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DAA" w:rsidRPr="00CE0703" w:rsidRDefault="001A3DAA" w:rsidP="001A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</w:t>
      </w:r>
    </w:p>
    <w:p w:rsidR="001A3DAA" w:rsidRDefault="001A3DAA" w:rsidP="002859B7">
      <w:pPr>
        <w:spacing w:after="0" w:line="240" w:lineRule="auto"/>
        <w:jc w:val="both"/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Фарнина</w:t>
      </w:r>
      <w:proofErr w:type="spellEnd"/>
    </w:p>
    <w:p w:rsidR="00373B88" w:rsidRDefault="00373B88"/>
    <w:sectPr w:rsidR="00373B88" w:rsidSect="006C0DEF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1BF" w:rsidRDefault="009841BF">
      <w:pPr>
        <w:spacing w:after="0" w:line="240" w:lineRule="auto"/>
      </w:pPr>
      <w:r>
        <w:separator/>
      </w:r>
    </w:p>
  </w:endnote>
  <w:endnote w:type="continuationSeparator" w:id="0">
    <w:p w:rsidR="009841BF" w:rsidRDefault="00984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1BF" w:rsidRDefault="009841BF">
      <w:pPr>
        <w:spacing w:after="0" w:line="240" w:lineRule="auto"/>
      </w:pPr>
      <w:r>
        <w:separator/>
      </w:r>
    </w:p>
  </w:footnote>
  <w:footnote w:type="continuationSeparator" w:id="0">
    <w:p w:rsidR="009841BF" w:rsidRDefault="00984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1BF" w:rsidRDefault="009841BF" w:rsidP="006C0D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9841BF" w:rsidRDefault="009841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1BF" w:rsidRPr="008534D3" w:rsidRDefault="009841BF" w:rsidP="006C0DEF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602071">
      <w:rPr>
        <w:rStyle w:val="a5"/>
        <w:noProof/>
        <w:sz w:val="24"/>
        <w:szCs w:val="24"/>
      </w:rPr>
      <w:t>3</w:t>
    </w:r>
    <w:r w:rsidRPr="008534D3">
      <w:rPr>
        <w:rStyle w:val="a5"/>
        <w:sz w:val="24"/>
        <w:szCs w:val="24"/>
      </w:rPr>
      <w:fldChar w:fldCharType="end"/>
    </w:r>
  </w:p>
  <w:p w:rsidR="009841BF" w:rsidRDefault="009841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76"/>
    <w:rsid w:val="000D5B20"/>
    <w:rsid w:val="00106D22"/>
    <w:rsid w:val="0013488D"/>
    <w:rsid w:val="001A3DAA"/>
    <w:rsid w:val="002859B7"/>
    <w:rsid w:val="003218E3"/>
    <w:rsid w:val="00334287"/>
    <w:rsid w:val="00373B88"/>
    <w:rsid w:val="00395787"/>
    <w:rsid w:val="00461E76"/>
    <w:rsid w:val="0048351E"/>
    <w:rsid w:val="00602071"/>
    <w:rsid w:val="00627780"/>
    <w:rsid w:val="006944BB"/>
    <w:rsid w:val="006C0DEF"/>
    <w:rsid w:val="007C7CA5"/>
    <w:rsid w:val="007D425F"/>
    <w:rsid w:val="008C1E08"/>
    <w:rsid w:val="009841BF"/>
    <w:rsid w:val="009C7564"/>
    <w:rsid w:val="00A450D0"/>
    <w:rsid w:val="00AF1DB3"/>
    <w:rsid w:val="00B14B67"/>
    <w:rsid w:val="00BA230D"/>
    <w:rsid w:val="00BF07B4"/>
    <w:rsid w:val="00D36456"/>
    <w:rsid w:val="00D60E34"/>
    <w:rsid w:val="00F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3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3DAA"/>
  </w:style>
  <w:style w:type="character" w:styleId="a5">
    <w:name w:val="page number"/>
    <w:rsid w:val="001A3DAA"/>
    <w:rPr>
      <w:rFonts w:cs="Times New Roman"/>
    </w:rPr>
  </w:style>
  <w:style w:type="paragraph" w:customStyle="1" w:styleId="ConsPlusNormal">
    <w:name w:val="ConsPlusNormal"/>
    <w:rsid w:val="00BA2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3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3DAA"/>
  </w:style>
  <w:style w:type="character" w:styleId="a5">
    <w:name w:val="page number"/>
    <w:rsid w:val="001A3DAA"/>
    <w:rPr>
      <w:rFonts w:cs="Times New Roman"/>
    </w:rPr>
  </w:style>
  <w:style w:type="paragraph" w:customStyle="1" w:styleId="ConsPlusNormal">
    <w:name w:val="ConsPlusNormal"/>
    <w:rsid w:val="00BA2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Вероника</cp:lastModifiedBy>
  <cp:revision>6</cp:revision>
  <cp:lastPrinted>2024-04-10T09:38:00Z</cp:lastPrinted>
  <dcterms:created xsi:type="dcterms:W3CDTF">2024-04-09T09:51:00Z</dcterms:created>
  <dcterms:modified xsi:type="dcterms:W3CDTF">2024-04-18T04:13:00Z</dcterms:modified>
</cp:coreProperties>
</file>