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C19" w:rsidRPr="00943C19" w:rsidRDefault="00943C19" w:rsidP="00943C19">
      <w:pPr>
        <w:jc w:val="center"/>
        <w:rPr>
          <w:b/>
        </w:rPr>
      </w:pPr>
      <w:r w:rsidRPr="00943C19">
        <w:rPr>
          <w:b/>
        </w:rPr>
        <w:t>ЗАКЛЮЧЕНИЕ</w:t>
      </w:r>
    </w:p>
    <w:p w:rsidR="00943C19" w:rsidRPr="00943C19" w:rsidRDefault="00943C19" w:rsidP="00943C19">
      <w:pPr>
        <w:autoSpaceDE w:val="0"/>
        <w:autoSpaceDN w:val="0"/>
        <w:adjustRightInd w:val="0"/>
        <w:jc w:val="center"/>
        <w:rPr>
          <w:b/>
        </w:rPr>
      </w:pPr>
      <w:r w:rsidRPr="00943C19">
        <w:rPr>
          <w:b/>
        </w:rPr>
        <w:t>Счетной палаты на проект решения Думы Полевского городского округа «О внесении изменений в решение Думы Полевского городского округа от 19.12.2019 N 239 «Об оплате труда работников, занимающих должности, не являющиеся должностями муниципальной службы в органах местного самоуправления и Финансовом управлении Администрации Полевского городского округа; руководителей и специалистов централизованной бухгалтерии и работников, осуществляющих профессиональную деятельность по профессиям рабочих, в органах местного самоуправления Полевского городского округа»</w:t>
      </w:r>
    </w:p>
    <w:p w:rsidR="00943C19" w:rsidRPr="00943C19" w:rsidRDefault="00943C19" w:rsidP="00943C19">
      <w:pPr>
        <w:ind w:firstLine="540"/>
        <w:jc w:val="center"/>
      </w:pPr>
    </w:p>
    <w:p w:rsidR="00943C19" w:rsidRPr="00943C19" w:rsidRDefault="00A62749" w:rsidP="00943C19">
      <w:pPr>
        <w:jc w:val="both"/>
      </w:pPr>
      <w:r>
        <w:t>19</w:t>
      </w:r>
      <w:r w:rsidR="00943C19" w:rsidRPr="00943C19">
        <w:t xml:space="preserve"> </w:t>
      </w:r>
      <w:r>
        <w:t>дека</w:t>
      </w:r>
      <w:r w:rsidR="00943C19" w:rsidRPr="00943C19">
        <w:t>бря 202</w:t>
      </w:r>
      <w:r>
        <w:t>4</w:t>
      </w:r>
      <w:r w:rsidR="00943C19" w:rsidRPr="00943C19">
        <w:t xml:space="preserve"> года                                                                              г. Полевской</w:t>
      </w:r>
    </w:p>
    <w:p w:rsidR="00943C19" w:rsidRPr="00943C19" w:rsidRDefault="00943C19" w:rsidP="00943C19">
      <w:pPr>
        <w:autoSpaceDE w:val="0"/>
        <w:autoSpaceDN w:val="0"/>
        <w:adjustRightInd w:val="0"/>
        <w:jc w:val="both"/>
        <w:rPr>
          <w:color w:val="auto"/>
        </w:rPr>
      </w:pPr>
    </w:p>
    <w:p w:rsidR="00943C19" w:rsidRPr="00943C19" w:rsidRDefault="00943C19" w:rsidP="00943C19">
      <w:pPr>
        <w:ind w:firstLine="720"/>
        <w:jc w:val="both"/>
      </w:pPr>
      <w:proofErr w:type="gramStart"/>
      <w:r w:rsidRPr="00943C19">
        <w:t>В соответствии с требованиями пункта 2 статьи 157 Бюджетного кодекса Российской Федерации, пункта 7 части 1 статьи 9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 и подпункта 7 пункта 1 статьи 8 Положения о Счетной палате Полевского городского округа (далее – Счетная палата), утвержденного решением Думы Полевского городского округа</w:t>
      </w:r>
      <w:proofErr w:type="gramEnd"/>
      <w:r w:rsidRPr="00943C19">
        <w:t xml:space="preserve"> </w:t>
      </w:r>
      <w:proofErr w:type="gramStart"/>
      <w:r w:rsidRPr="00943C19">
        <w:t>от 15.12.2011 № 436, на основании пункта 2.5 плана работы Счетной палаты на 202</w:t>
      </w:r>
      <w:r w:rsidR="00A62749">
        <w:t>4</w:t>
      </w:r>
      <w:r w:rsidRPr="00943C19">
        <w:t xml:space="preserve"> год, распоряжения Счетной палаты  от </w:t>
      </w:r>
      <w:r w:rsidR="00A62749">
        <w:t>16</w:t>
      </w:r>
      <w:r>
        <w:t>.1</w:t>
      </w:r>
      <w:r w:rsidR="00A62749">
        <w:t>2</w:t>
      </w:r>
      <w:r>
        <w:t>.202</w:t>
      </w:r>
      <w:r w:rsidR="00A62749">
        <w:t>4</w:t>
      </w:r>
      <w:r w:rsidRPr="00943C19">
        <w:t xml:space="preserve"> № </w:t>
      </w:r>
      <w:r w:rsidR="00A62749">
        <w:t>6</w:t>
      </w:r>
      <w:r>
        <w:t>3</w:t>
      </w:r>
      <w:r w:rsidRPr="00943C19">
        <w:t>, Счетной палатой проведена экспертиза проекта решения Думы Полевского городского округа «О внесении изменений в решение Думы Полевского городского округа от 19.12.2019 N 239 «Об оплате труда работников, занимающих должности, не являющиеся должностями муниципальной службы в органах местного самоуправления и Финансовом</w:t>
      </w:r>
      <w:proofErr w:type="gramEnd"/>
      <w:r w:rsidRPr="00943C19">
        <w:t xml:space="preserve"> </w:t>
      </w:r>
      <w:proofErr w:type="gramStart"/>
      <w:r w:rsidRPr="00943C19">
        <w:t>управлении</w:t>
      </w:r>
      <w:proofErr w:type="gramEnd"/>
      <w:r w:rsidRPr="00943C19">
        <w:t xml:space="preserve"> Администрации Полевского городского округа; руководителей и специалистов централизованной бухгалтерии и работников, осуществляющих профессиональную деятельность по профессиям рабочих, в органах местного самоуправления Полевского городского округа» (далее – проект решения), в результате которой установлено следующее.</w:t>
      </w:r>
    </w:p>
    <w:p w:rsidR="0006027B" w:rsidRPr="00674BE1" w:rsidRDefault="0006027B" w:rsidP="0006027B">
      <w:pPr>
        <w:pStyle w:val="ConsPlusNormal"/>
        <w:ind w:firstLine="709"/>
        <w:jc w:val="both"/>
      </w:pPr>
      <w:r w:rsidRPr="00674BE1">
        <w:t xml:space="preserve">В Счетную палату </w:t>
      </w:r>
      <w:r w:rsidR="00DC34F3">
        <w:t>13</w:t>
      </w:r>
      <w:r>
        <w:t>.1</w:t>
      </w:r>
      <w:r w:rsidR="00DC34F3">
        <w:t>2</w:t>
      </w:r>
      <w:r w:rsidRPr="00674BE1">
        <w:t>.202</w:t>
      </w:r>
      <w:r w:rsidR="00DC34F3">
        <w:t>4</w:t>
      </w:r>
      <w:r w:rsidRPr="00674BE1">
        <w:t xml:space="preserve"> года поступил проект решения письмом </w:t>
      </w:r>
      <w:r>
        <w:t xml:space="preserve">исполняющего обязанности </w:t>
      </w:r>
      <w:r w:rsidRPr="00674BE1">
        <w:t xml:space="preserve">заместителя Главы Администрации Полевского городского округа от </w:t>
      </w:r>
      <w:r w:rsidR="00DC34F3">
        <w:t>13</w:t>
      </w:r>
      <w:r>
        <w:t>.1</w:t>
      </w:r>
      <w:r w:rsidR="00DC34F3">
        <w:t>2</w:t>
      </w:r>
      <w:r w:rsidRPr="00674BE1">
        <w:t>.202</w:t>
      </w:r>
      <w:r w:rsidR="00DC34F3">
        <w:t>4</w:t>
      </w:r>
      <w:r w:rsidRPr="00674BE1">
        <w:t xml:space="preserve"> № </w:t>
      </w:r>
      <w:r w:rsidR="00DC34F3">
        <w:t>8075 с пояснительной запиской.</w:t>
      </w:r>
    </w:p>
    <w:p w:rsidR="00943C19" w:rsidRPr="00943C19" w:rsidRDefault="00943C19" w:rsidP="00943C19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943C19">
        <w:rPr>
          <w:rFonts w:eastAsiaTheme="minorHAnsi"/>
          <w:lang w:eastAsia="en-US"/>
        </w:rPr>
        <w:t>Проектом решения предлагается</w:t>
      </w:r>
      <w:r w:rsidR="0006027B" w:rsidRPr="0006027B">
        <w:rPr>
          <w:rFonts w:eastAsiaTheme="minorHAnsi"/>
          <w:lang w:eastAsia="en-US"/>
        </w:rPr>
        <w:t xml:space="preserve"> с 1 января 202</w:t>
      </w:r>
      <w:r w:rsidR="00DC34F3">
        <w:rPr>
          <w:rFonts w:eastAsiaTheme="minorHAnsi"/>
          <w:lang w:eastAsia="en-US"/>
        </w:rPr>
        <w:t>5</w:t>
      </w:r>
      <w:r w:rsidR="0006027B" w:rsidRPr="0006027B">
        <w:rPr>
          <w:rFonts w:eastAsiaTheme="minorHAnsi"/>
          <w:lang w:eastAsia="en-US"/>
        </w:rPr>
        <w:t xml:space="preserve"> года</w:t>
      </w:r>
      <w:r w:rsidRPr="00943C19">
        <w:rPr>
          <w:rFonts w:eastAsiaTheme="minorHAnsi"/>
          <w:lang w:eastAsia="en-US"/>
        </w:rPr>
        <w:t xml:space="preserve">: </w:t>
      </w:r>
    </w:p>
    <w:p w:rsidR="0006027B" w:rsidRDefault="00943C19" w:rsidP="00943C19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06027B">
        <w:rPr>
          <w:rFonts w:eastAsiaTheme="minorHAnsi"/>
          <w:lang w:eastAsia="en-US"/>
        </w:rPr>
        <w:t xml:space="preserve">увеличить размер </w:t>
      </w:r>
      <w:r w:rsidRPr="0006027B">
        <w:rPr>
          <w:rFonts w:eastAsiaTheme="minorHAnsi"/>
          <w:color w:val="auto"/>
          <w:lang w:eastAsia="en-US"/>
        </w:rPr>
        <w:t>средств, направляемых на выплату ежемесячных и иных дополнительных выплат к должностным окладам работников, занимающих должности, не являющиеся должностями муниципальной службы в органах местного самоуправления Полевского городского округа, занимающих должности руководителей и специалистов централизованной бухгалтерии в органах местного самоуправления Полевского городского округа, работников (водителей автомобиля и младшего обслуживающего персонала), осуществляющих профессиональную деятельность по профессиям рабочих в органах местного самоуправления</w:t>
      </w:r>
      <w:proofErr w:type="gramEnd"/>
      <w:r w:rsidRPr="0006027B">
        <w:rPr>
          <w:rFonts w:eastAsiaTheme="minorHAnsi"/>
          <w:color w:val="auto"/>
          <w:lang w:eastAsia="en-US"/>
        </w:rPr>
        <w:t xml:space="preserve"> Полевского городского округа, на </w:t>
      </w:r>
      <w:r w:rsidR="00DC34F3">
        <w:rPr>
          <w:rFonts w:eastAsiaTheme="minorHAnsi"/>
          <w:color w:val="auto"/>
          <w:lang w:eastAsia="en-US"/>
        </w:rPr>
        <w:t>3</w:t>
      </w:r>
      <w:r w:rsidRPr="0006027B">
        <w:rPr>
          <w:rFonts w:eastAsiaTheme="minorHAnsi"/>
          <w:color w:val="auto"/>
          <w:lang w:eastAsia="en-US"/>
        </w:rPr>
        <w:t xml:space="preserve"> </w:t>
      </w:r>
      <w:proofErr w:type="gramStart"/>
      <w:r w:rsidRPr="0006027B">
        <w:rPr>
          <w:rFonts w:eastAsiaTheme="minorHAnsi"/>
          <w:color w:val="auto"/>
          <w:lang w:eastAsia="en-US"/>
        </w:rPr>
        <w:t>должностных</w:t>
      </w:r>
      <w:proofErr w:type="gramEnd"/>
      <w:r w:rsidRPr="0006027B">
        <w:rPr>
          <w:rFonts w:eastAsiaTheme="minorHAnsi"/>
          <w:color w:val="auto"/>
          <w:lang w:eastAsia="en-US"/>
        </w:rPr>
        <w:t xml:space="preserve"> оклада в расчете на год</w:t>
      </w:r>
      <w:r w:rsidR="0006027B">
        <w:rPr>
          <w:rFonts w:eastAsiaTheme="minorHAnsi"/>
          <w:color w:val="auto"/>
          <w:lang w:eastAsia="en-US"/>
        </w:rPr>
        <w:t>;</w:t>
      </w:r>
    </w:p>
    <w:p w:rsidR="0006027B" w:rsidRDefault="00943C19" w:rsidP="00943C19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auto"/>
          <w:lang w:eastAsia="en-US"/>
        </w:rPr>
      </w:pPr>
      <w:r w:rsidRPr="0006027B">
        <w:rPr>
          <w:rFonts w:eastAsiaTheme="minorHAnsi"/>
          <w:color w:val="auto"/>
          <w:lang w:eastAsia="en-US"/>
        </w:rPr>
        <w:lastRenderedPageBreak/>
        <w:t xml:space="preserve">поднять верхнюю границу диапазона размера ежемесячной надбавки к должностному окладу за сложность, напряженность и высокие достижения в труде с </w:t>
      </w:r>
      <w:r w:rsidR="00DC34F3">
        <w:rPr>
          <w:rFonts w:eastAsiaTheme="minorHAnsi"/>
          <w:color w:val="auto"/>
          <w:lang w:eastAsia="en-US"/>
        </w:rPr>
        <w:t>100</w:t>
      </w:r>
      <w:r w:rsidRPr="0006027B">
        <w:rPr>
          <w:rFonts w:eastAsiaTheme="minorHAnsi"/>
          <w:color w:val="auto"/>
          <w:lang w:eastAsia="en-US"/>
        </w:rPr>
        <w:t xml:space="preserve"> до </w:t>
      </w:r>
      <w:r w:rsidR="0006027B" w:rsidRPr="0006027B">
        <w:rPr>
          <w:rFonts w:eastAsiaTheme="minorHAnsi"/>
          <w:color w:val="auto"/>
          <w:lang w:eastAsia="en-US"/>
        </w:rPr>
        <w:t>1</w:t>
      </w:r>
      <w:r w:rsidR="00DC34F3">
        <w:rPr>
          <w:rFonts w:eastAsiaTheme="minorHAnsi"/>
          <w:color w:val="auto"/>
          <w:lang w:eastAsia="en-US"/>
        </w:rPr>
        <w:t>25</w:t>
      </w:r>
      <w:r w:rsidRPr="0006027B">
        <w:rPr>
          <w:rFonts w:eastAsiaTheme="minorHAnsi"/>
          <w:color w:val="auto"/>
          <w:lang w:eastAsia="en-US"/>
        </w:rPr>
        <w:t xml:space="preserve"> процентов должностного оклада, в пределах которого надбавка может устанавливаться и выплачиваться таким работникам</w:t>
      </w:r>
      <w:r w:rsidR="0006027B">
        <w:rPr>
          <w:rFonts w:eastAsiaTheme="minorHAnsi"/>
          <w:color w:val="auto"/>
          <w:lang w:eastAsia="en-US"/>
        </w:rPr>
        <w:t>;</w:t>
      </w:r>
    </w:p>
    <w:p w:rsidR="00943C19" w:rsidRPr="0006027B" w:rsidRDefault="0006027B" w:rsidP="00943C19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auto"/>
          <w:lang w:eastAsia="en-US"/>
        </w:rPr>
      </w:pPr>
      <w:r w:rsidRPr="0006027B">
        <w:rPr>
          <w:rFonts w:eastAsiaTheme="minorHAnsi"/>
          <w:color w:val="auto"/>
          <w:lang w:eastAsia="en-US"/>
        </w:rPr>
        <w:t xml:space="preserve">увеличить предельное значение размера доплаты водителям органов местного самоуправления </w:t>
      </w:r>
      <w:proofErr w:type="gramStart"/>
      <w:r>
        <w:rPr>
          <w:rFonts w:eastAsiaTheme="minorHAnsi"/>
          <w:color w:val="auto"/>
          <w:lang w:eastAsia="en-US"/>
        </w:rPr>
        <w:t>за</w:t>
      </w:r>
      <w:proofErr w:type="gramEnd"/>
      <w:r>
        <w:rPr>
          <w:rFonts w:eastAsiaTheme="minorHAnsi"/>
          <w:color w:val="auto"/>
          <w:lang w:eastAsia="en-US"/>
        </w:rPr>
        <w:t xml:space="preserve"> </w:t>
      </w:r>
      <w:r w:rsidRPr="0006027B">
        <w:rPr>
          <w:rFonts w:eastAsiaTheme="minorHAnsi"/>
          <w:color w:val="auto"/>
          <w:lang w:eastAsia="en-US"/>
        </w:rPr>
        <w:t xml:space="preserve">ненормированный рабочий </w:t>
      </w:r>
      <w:r>
        <w:rPr>
          <w:rFonts w:eastAsiaTheme="minorHAnsi"/>
          <w:color w:val="auto"/>
          <w:lang w:eastAsia="en-US"/>
        </w:rPr>
        <w:t xml:space="preserve">с </w:t>
      </w:r>
      <w:r w:rsidR="00DC34F3">
        <w:rPr>
          <w:rFonts w:eastAsiaTheme="minorHAnsi"/>
          <w:color w:val="auto"/>
          <w:lang w:eastAsia="en-US"/>
        </w:rPr>
        <w:t>70</w:t>
      </w:r>
      <w:r>
        <w:rPr>
          <w:rFonts w:eastAsiaTheme="minorHAnsi"/>
          <w:color w:val="auto"/>
          <w:lang w:eastAsia="en-US"/>
        </w:rPr>
        <w:t xml:space="preserve"> </w:t>
      </w:r>
      <w:r w:rsidRPr="0006027B">
        <w:rPr>
          <w:rFonts w:eastAsiaTheme="minorHAnsi"/>
          <w:color w:val="auto"/>
          <w:lang w:eastAsia="en-US"/>
        </w:rPr>
        <w:t xml:space="preserve">до </w:t>
      </w:r>
      <w:r w:rsidR="00DC34F3">
        <w:rPr>
          <w:rFonts w:eastAsiaTheme="minorHAnsi"/>
          <w:color w:val="auto"/>
          <w:lang w:eastAsia="en-US"/>
        </w:rPr>
        <w:t>95</w:t>
      </w:r>
      <w:r>
        <w:rPr>
          <w:rFonts w:eastAsiaTheme="minorHAnsi"/>
          <w:color w:val="auto"/>
          <w:lang w:eastAsia="en-US"/>
        </w:rPr>
        <w:t xml:space="preserve"> процентов</w:t>
      </w:r>
      <w:r w:rsidRPr="0006027B">
        <w:rPr>
          <w:rFonts w:eastAsiaTheme="minorHAnsi"/>
          <w:color w:val="auto"/>
          <w:lang w:eastAsia="en-US"/>
        </w:rPr>
        <w:t xml:space="preserve"> должностного оклада</w:t>
      </w:r>
      <w:r w:rsidR="00943C19" w:rsidRPr="0006027B">
        <w:rPr>
          <w:rFonts w:eastAsiaTheme="minorHAnsi"/>
          <w:color w:val="auto"/>
          <w:lang w:eastAsia="en-US"/>
        </w:rPr>
        <w:t>;</w:t>
      </w:r>
    </w:p>
    <w:p w:rsidR="00DC34F3" w:rsidRPr="00DC34F3" w:rsidRDefault="00DC34F3" w:rsidP="00DC34F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 w:rsidRPr="00DC34F3">
        <w:rPr>
          <w:rFonts w:eastAsiaTheme="minorHAnsi"/>
          <w:lang w:eastAsia="en-US"/>
        </w:rPr>
        <w:t>Основанием необходимости принятия решения в пояснительной записке к проекту решения указано Постановление Правительства Свердловской области от 24.10.2024 N 760-ПП "Об утверждении методик, применяемых для расчета межбюджетных трансфертов из областного бюджета местным бюджетам, на очередной финансовый год и плановый период",  приказ Министерства финансов Свердловской области от 31.10.2024г. № 529 «Об утверждении исходных данных для расчёта межбюджетных трансфертов из областного бюджета местным</w:t>
      </w:r>
      <w:proofErr w:type="gramEnd"/>
      <w:r w:rsidRPr="00DC34F3">
        <w:rPr>
          <w:rFonts w:eastAsiaTheme="minorHAnsi"/>
          <w:lang w:eastAsia="en-US"/>
        </w:rPr>
        <w:t xml:space="preserve"> бюджетам на 2025 год и плановый период 2026 и 2027 годов» (далее - Приказ Минфина </w:t>
      </w:r>
      <w:proofErr w:type="gramStart"/>
      <w:r w:rsidRPr="00DC34F3">
        <w:rPr>
          <w:rFonts w:eastAsiaTheme="minorHAnsi"/>
          <w:lang w:eastAsia="en-US"/>
        </w:rPr>
        <w:t>СО</w:t>
      </w:r>
      <w:proofErr w:type="gramEnd"/>
      <w:r w:rsidRPr="00DC34F3">
        <w:rPr>
          <w:rFonts w:eastAsiaTheme="minorHAnsi"/>
          <w:lang w:eastAsia="en-US"/>
        </w:rPr>
        <w:t>).</w:t>
      </w:r>
    </w:p>
    <w:p w:rsidR="007C73BC" w:rsidRDefault="00DC34F3" w:rsidP="00DC34F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C34F3">
        <w:rPr>
          <w:rFonts w:eastAsiaTheme="minorHAnsi"/>
          <w:lang w:eastAsia="en-US"/>
        </w:rPr>
        <w:t xml:space="preserve">Пунктом 6. </w:t>
      </w:r>
      <w:proofErr w:type="gramStart"/>
      <w:r w:rsidRPr="00DC34F3">
        <w:rPr>
          <w:rFonts w:eastAsiaTheme="minorHAnsi"/>
          <w:lang w:eastAsia="en-US"/>
        </w:rPr>
        <w:t xml:space="preserve">Раздела 3 «Значение показателей для определения оценки расходных полномочий муниципального района (муниципального округа, городского округа) приказа Министерства финансов Свердловской области от 31.10.2024г. № 529 «Об утверждении исходных данных для расчёта межбюджетных трансфертов из областного бюджета местным бюджетам на 2025 год и плановый период 2026 и 2027 годов» утверждено, </w:t>
      </w:r>
      <w:r w:rsidR="007C73BC" w:rsidRPr="007C73BC">
        <w:rPr>
          <w:rFonts w:eastAsiaTheme="minorHAnsi"/>
          <w:lang w:eastAsia="en-US"/>
        </w:rPr>
        <w:t>что при формировании годового фонда оплаты труда работников органов местного самоуправления количество</w:t>
      </w:r>
      <w:proofErr w:type="gramEnd"/>
      <w:r w:rsidR="007C73BC" w:rsidRPr="007C73BC">
        <w:rPr>
          <w:rFonts w:eastAsiaTheme="minorHAnsi"/>
          <w:lang w:eastAsia="en-US"/>
        </w:rPr>
        <w:t xml:space="preserve"> должностных окладов технических работников в расчете на год составит 36.</w:t>
      </w:r>
    </w:p>
    <w:p w:rsidR="007C73BC" w:rsidRDefault="00522E05" w:rsidP="00522E0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color w:val="auto"/>
          <w:lang w:eastAsia="en-US"/>
        </w:rPr>
        <w:t>С учетом п</w:t>
      </w:r>
      <w:r w:rsidRPr="00674BE1">
        <w:rPr>
          <w:rFonts w:eastAsiaTheme="minorHAnsi"/>
          <w:color w:val="auto"/>
          <w:lang w:eastAsia="en-US"/>
        </w:rPr>
        <w:t>редлагаемо</w:t>
      </w:r>
      <w:r>
        <w:rPr>
          <w:rFonts w:eastAsiaTheme="minorHAnsi"/>
          <w:color w:val="auto"/>
          <w:lang w:eastAsia="en-US"/>
        </w:rPr>
        <w:t>го</w:t>
      </w:r>
      <w:r w:rsidRPr="00674BE1">
        <w:rPr>
          <w:rFonts w:eastAsiaTheme="minorHAnsi"/>
          <w:color w:val="auto"/>
          <w:lang w:eastAsia="en-US"/>
        </w:rPr>
        <w:t xml:space="preserve"> проектом решения </w:t>
      </w:r>
      <w:r>
        <w:rPr>
          <w:rFonts w:eastAsiaTheme="minorHAnsi"/>
          <w:color w:val="auto"/>
          <w:lang w:eastAsia="en-US"/>
        </w:rPr>
        <w:t xml:space="preserve">изменения, </w:t>
      </w:r>
      <w:r w:rsidRPr="00674BE1">
        <w:rPr>
          <w:rFonts w:eastAsiaTheme="minorHAnsi"/>
          <w:color w:val="auto"/>
          <w:lang w:eastAsia="en-US"/>
        </w:rPr>
        <w:t>количество должностных окладов</w:t>
      </w:r>
      <w:r>
        <w:rPr>
          <w:rFonts w:eastAsiaTheme="minorHAnsi"/>
          <w:color w:val="auto"/>
          <w:lang w:eastAsia="en-US"/>
        </w:rPr>
        <w:t xml:space="preserve"> для</w:t>
      </w:r>
      <w:r w:rsidRPr="00674BE1">
        <w:rPr>
          <w:rFonts w:eastAsiaTheme="minorHAnsi"/>
          <w:color w:val="auto"/>
          <w:lang w:eastAsia="en-US"/>
        </w:rPr>
        <w:t xml:space="preserve"> формир</w:t>
      </w:r>
      <w:r w:rsidR="001C5053">
        <w:rPr>
          <w:rFonts w:eastAsiaTheme="minorHAnsi"/>
          <w:color w:val="auto"/>
          <w:lang w:eastAsia="en-US"/>
        </w:rPr>
        <w:t>ования</w:t>
      </w:r>
      <w:r w:rsidRPr="00674BE1">
        <w:rPr>
          <w:rFonts w:eastAsiaTheme="minorHAnsi"/>
          <w:color w:val="auto"/>
          <w:lang w:eastAsia="en-US"/>
        </w:rPr>
        <w:t xml:space="preserve"> фонд</w:t>
      </w:r>
      <w:r w:rsidR="001C5053">
        <w:rPr>
          <w:rFonts w:eastAsiaTheme="minorHAnsi"/>
          <w:color w:val="auto"/>
          <w:lang w:eastAsia="en-US"/>
        </w:rPr>
        <w:t>а</w:t>
      </w:r>
      <w:r w:rsidRPr="00674BE1">
        <w:rPr>
          <w:rFonts w:eastAsiaTheme="minorHAnsi"/>
          <w:color w:val="auto"/>
          <w:lang w:eastAsia="en-US"/>
        </w:rPr>
        <w:t xml:space="preserve"> оплаты труда </w:t>
      </w:r>
      <w:r>
        <w:rPr>
          <w:rFonts w:eastAsiaTheme="minorHAnsi"/>
          <w:color w:val="auto"/>
          <w:lang w:eastAsia="en-US"/>
        </w:rPr>
        <w:t>работников, занимающих должности, не являющиеся должностями муниципальной службы в органах местного самоуправления и Финансовом управлении Администрации Полевского городского округа, руководителей и специалистов централизованной бухгалтерии в органах местного самоуправления Полевского городского округа, работников (младшего обслуживающего персонала), осуществляющих профессиональную деятельность по профессиям рабочих, в органах местного самоуправления Полевского</w:t>
      </w:r>
      <w:proofErr w:type="gramEnd"/>
      <w:r>
        <w:rPr>
          <w:rFonts w:eastAsiaTheme="minorHAnsi"/>
          <w:color w:val="auto"/>
          <w:lang w:eastAsia="en-US"/>
        </w:rPr>
        <w:t xml:space="preserve"> </w:t>
      </w:r>
      <w:proofErr w:type="gramStart"/>
      <w:r>
        <w:rPr>
          <w:rFonts w:eastAsiaTheme="minorHAnsi"/>
          <w:color w:val="auto"/>
          <w:lang w:eastAsia="en-US"/>
        </w:rPr>
        <w:t xml:space="preserve">городского округа, </w:t>
      </w:r>
      <w:r w:rsidRPr="00674BE1">
        <w:rPr>
          <w:rFonts w:eastAsiaTheme="minorHAnsi"/>
          <w:lang w:eastAsia="en-US"/>
        </w:rPr>
        <w:t xml:space="preserve">составит </w:t>
      </w:r>
      <w:r>
        <w:rPr>
          <w:rFonts w:eastAsiaTheme="minorHAnsi"/>
          <w:lang w:eastAsia="en-US"/>
        </w:rPr>
        <w:t>3</w:t>
      </w:r>
      <w:r w:rsidR="007C73BC">
        <w:rPr>
          <w:rFonts w:eastAsiaTheme="minorHAnsi"/>
          <w:lang w:eastAsia="en-US"/>
        </w:rPr>
        <w:t>6</w:t>
      </w:r>
      <w:r>
        <w:rPr>
          <w:rFonts w:eastAsiaTheme="minorHAnsi"/>
          <w:lang w:eastAsia="en-US"/>
        </w:rPr>
        <w:t xml:space="preserve"> </w:t>
      </w:r>
      <w:r w:rsidRPr="00674BE1">
        <w:rPr>
          <w:rFonts w:eastAsiaTheme="minorHAnsi"/>
          <w:lang w:eastAsia="en-US"/>
        </w:rPr>
        <w:t xml:space="preserve">(в </w:t>
      </w:r>
      <w:proofErr w:type="spellStart"/>
      <w:r w:rsidRPr="00674BE1">
        <w:rPr>
          <w:rFonts w:eastAsiaTheme="minorHAnsi"/>
          <w:lang w:eastAsia="en-US"/>
        </w:rPr>
        <w:t>т.ч</w:t>
      </w:r>
      <w:proofErr w:type="spellEnd"/>
      <w:r w:rsidRPr="00674BE1">
        <w:rPr>
          <w:rFonts w:eastAsiaTheme="minorHAnsi"/>
          <w:lang w:eastAsia="en-US"/>
        </w:rPr>
        <w:t xml:space="preserve">. </w:t>
      </w:r>
      <w:r>
        <w:rPr>
          <w:rFonts w:eastAsiaTheme="minorHAnsi"/>
          <w:lang w:eastAsia="en-US"/>
        </w:rPr>
        <w:t>2</w:t>
      </w:r>
      <w:r w:rsidR="007C73BC">
        <w:rPr>
          <w:rFonts w:eastAsiaTheme="minorHAnsi"/>
          <w:lang w:eastAsia="en-US"/>
        </w:rPr>
        <w:t>4</w:t>
      </w:r>
      <w:r w:rsidRPr="00674BE1">
        <w:rPr>
          <w:rFonts w:eastAsiaTheme="minorHAnsi"/>
          <w:lang w:eastAsia="en-US"/>
        </w:rPr>
        <w:t xml:space="preserve"> на выплату ежемесячных и иных дополнительных выплат и 12 на выплаты по должностным окладам), </w:t>
      </w:r>
      <w:r w:rsidR="007C73BC" w:rsidRPr="003F0628">
        <w:rPr>
          <w:rFonts w:eastAsiaTheme="minorHAnsi"/>
          <w:lang w:eastAsia="en-US"/>
        </w:rPr>
        <w:t>что соответствует размеру,</w:t>
      </w:r>
      <w:r w:rsidR="007C73BC" w:rsidRPr="007C73BC">
        <w:rPr>
          <w:rFonts w:eastAsiaTheme="minorHAnsi"/>
          <w:lang w:eastAsia="en-US"/>
        </w:rPr>
        <w:t xml:space="preserve"> установленному Постановлением Правительства Свердловской области от 24.10.2024 N 760-ПП "Об утверждении методик, применяемых для расчета межбюджетных трансфертов из областного бюджета местным бюджетам, на очередной финансовый год и плановый период" и  приказом Министерства финансов Свердловской области</w:t>
      </w:r>
      <w:proofErr w:type="gramEnd"/>
      <w:r w:rsidR="007C73BC" w:rsidRPr="007C73BC">
        <w:rPr>
          <w:rFonts w:eastAsiaTheme="minorHAnsi"/>
          <w:lang w:eastAsia="en-US"/>
        </w:rPr>
        <w:t xml:space="preserve"> от 31.10.2024г. № 529 «Об утверждении исходных данных для расчёта межбюджетных трансфертов из областного бюджета местным бюджетам на 2025 год и плановый период 2026 и 2027 годов».  </w:t>
      </w:r>
    </w:p>
    <w:p w:rsidR="007C73BC" w:rsidRDefault="007C73BC" w:rsidP="00522E0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7C73BC" w:rsidRDefault="007C73BC" w:rsidP="00522E0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7C73BC" w:rsidRDefault="001C5053" w:rsidP="00522E0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color w:val="auto"/>
          <w:lang w:eastAsia="en-US"/>
        </w:rPr>
        <w:lastRenderedPageBreak/>
        <w:t>В случае принятия</w:t>
      </w:r>
      <w:r w:rsidRPr="00674BE1">
        <w:rPr>
          <w:rFonts w:eastAsiaTheme="minorHAnsi"/>
          <w:color w:val="auto"/>
          <w:lang w:eastAsia="en-US"/>
        </w:rPr>
        <w:t xml:space="preserve"> проект</w:t>
      </w:r>
      <w:r>
        <w:rPr>
          <w:rFonts w:eastAsiaTheme="minorHAnsi"/>
          <w:color w:val="auto"/>
          <w:lang w:eastAsia="en-US"/>
        </w:rPr>
        <w:t>а</w:t>
      </w:r>
      <w:r w:rsidRPr="00674BE1">
        <w:rPr>
          <w:rFonts w:eastAsiaTheme="minorHAnsi"/>
          <w:color w:val="auto"/>
          <w:lang w:eastAsia="en-US"/>
        </w:rPr>
        <w:t xml:space="preserve"> решения</w:t>
      </w:r>
      <w:r>
        <w:rPr>
          <w:rFonts w:eastAsiaTheme="minorHAnsi"/>
          <w:color w:val="auto"/>
          <w:lang w:eastAsia="en-US"/>
        </w:rPr>
        <w:t xml:space="preserve">, </w:t>
      </w:r>
      <w:r w:rsidRPr="00674BE1">
        <w:rPr>
          <w:rFonts w:eastAsiaTheme="minorHAnsi"/>
          <w:color w:val="auto"/>
          <w:lang w:eastAsia="en-US"/>
        </w:rPr>
        <w:t>количество должностных окладов</w:t>
      </w:r>
      <w:r>
        <w:rPr>
          <w:rFonts w:eastAsiaTheme="minorHAnsi"/>
          <w:color w:val="auto"/>
          <w:lang w:eastAsia="en-US"/>
        </w:rPr>
        <w:t xml:space="preserve"> для</w:t>
      </w:r>
      <w:r w:rsidRPr="00674BE1">
        <w:rPr>
          <w:rFonts w:eastAsiaTheme="minorHAnsi"/>
          <w:color w:val="auto"/>
          <w:lang w:eastAsia="en-US"/>
        </w:rPr>
        <w:t xml:space="preserve"> формир</w:t>
      </w:r>
      <w:r>
        <w:rPr>
          <w:rFonts w:eastAsiaTheme="minorHAnsi"/>
          <w:color w:val="auto"/>
          <w:lang w:eastAsia="en-US"/>
        </w:rPr>
        <w:t>ования</w:t>
      </w:r>
      <w:r w:rsidRPr="00674BE1">
        <w:rPr>
          <w:rFonts w:eastAsiaTheme="minorHAnsi"/>
          <w:color w:val="auto"/>
          <w:lang w:eastAsia="en-US"/>
        </w:rPr>
        <w:t xml:space="preserve"> фонд</w:t>
      </w:r>
      <w:r>
        <w:rPr>
          <w:rFonts w:eastAsiaTheme="minorHAnsi"/>
          <w:color w:val="auto"/>
          <w:lang w:eastAsia="en-US"/>
        </w:rPr>
        <w:t>а</w:t>
      </w:r>
      <w:r w:rsidRPr="00674BE1">
        <w:rPr>
          <w:rFonts w:eastAsiaTheme="minorHAnsi"/>
          <w:color w:val="auto"/>
          <w:lang w:eastAsia="en-US"/>
        </w:rPr>
        <w:t xml:space="preserve"> оплаты труда </w:t>
      </w:r>
      <w:r w:rsidR="00522E05">
        <w:rPr>
          <w:rFonts w:eastAsiaTheme="minorHAnsi"/>
          <w:color w:val="auto"/>
          <w:lang w:eastAsia="en-US"/>
        </w:rPr>
        <w:t>работников (водителей автомобиля), осуществляющих профессиональную деятельность по профессиям рабочих, в органах местного самоуправления Полевского городского округа</w:t>
      </w:r>
      <w:r>
        <w:rPr>
          <w:rFonts w:eastAsiaTheme="minorHAnsi"/>
          <w:color w:val="auto"/>
          <w:lang w:eastAsia="en-US"/>
        </w:rPr>
        <w:t>, составит 3</w:t>
      </w:r>
      <w:r w:rsidR="007C73BC">
        <w:rPr>
          <w:rFonts w:eastAsiaTheme="minorHAnsi"/>
          <w:color w:val="auto"/>
          <w:lang w:eastAsia="en-US"/>
        </w:rPr>
        <w:t>8</w:t>
      </w:r>
      <w:r>
        <w:rPr>
          <w:rFonts w:eastAsiaTheme="minorHAnsi"/>
          <w:color w:val="auto"/>
          <w:lang w:eastAsia="en-US"/>
        </w:rPr>
        <w:t xml:space="preserve"> </w:t>
      </w:r>
      <w:r w:rsidRPr="00674BE1">
        <w:rPr>
          <w:rFonts w:eastAsiaTheme="minorHAnsi"/>
          <w:lang w:eastAsia="en-US"/>
        </w:rPr>
        <w:t xml:space="preserve">(в </w:t>
      </w:r>
      <w:proofErr w:type="spellStart"/>
      <w:r w:rsidRPr="00674BE1">
        <w:rPr>
          <w:rFonts w:eastAsiaTheme="minorHAnsi"/>
          <w:lang w:eastAsia="en-US"/>
        </w:rPr>
        <w:t>т.ч</w:t>
      </w:r>
      <w:proofErr w:type="spellEnd"/>
      <w:r w:rsidRPr="00674BE1">
        <w:rPr>
          <w:rFonts w:eastAsiaTheme="minorHAnsi"/>
          <w:lang w:eastAsia="en-US"/>
        </w:rPr>
        <w:t xml:space="preserve">. </w:t>
      </w:r>
      <w:r>
        <w:rPr>
          <w:rFonts w:eastAsiaTheme="minorHAnsi"/>
          <w:lang w:eastAsia="en-US"/>
        </w:rPr>
        <w:t>2</w:t>
      </w:r>
      <w:r w:rsidR="007C73BC">
        <w:rPr>
          <w:rFonts w:eastAsiaTheme="minorHAnsi"/>
          <w:lang w:eastAsia="en-US"/>
        </w:rPr>
        <w:t>6</w:t>
      </w:r>
      <w:r w:rsidRPr="00674BE1">
        <w:rPr>
          <w:rFonts w:eastAsiaTheme="minorHAnsi"/>
          <w:lang w:eastAsia="en-US"/>
        </w:rPr>
        <w:t xml:space="preserve"> на выплату ежемесячных и иных дополнительных выплат и 12 на выплаты по должностным окладам), </w:t>
      </w:r>
      <w:r w:rsidRPr="003F0628">
        <w:rPr>
          <w:rFonts w:eastAsiaTheme="minorHAnsi"/>
          <w:lang w:eastAsia="en-US"/>
        </w:rPr>
        <w:t>что превышает размер,</w:t>
      </w:r>
      <w:r>
        <w:rPr>
          <w:rFonts w:eastAsiaTheme="minorHAnsi"/>
          <w:lang w:eastAsia="en-US"/>
        </w:rPr>
        <w:t xml:space="preserve"> установленный </w:t>
      </w:r>
      <w:r w:rsidR="007C73BC" w:rsidRPr="007C73BC">
        <w:rPr>
          <w:rFonts w:eastAsiaTheme="minorHAnsi"/>
          <w:lang w:eastAsia="en-US"/>
        </w:rPr>
        <w:t>Постановлением Правительства Свердловской области от 24.10.2024 N</w:t>
      </w:r>
      <w:proofErr w:type="gramEnd"/>
      <w:r w:rsidR="007C73BC" w:rsidRPr="007C73BC">
        <w:rPr>
          <w:rFonts w:eastAsiaTheme="minorHAnsi"/>
          <w:lang w:eastAsia="en-US"/>
        </w:rPr>
        <w:t xml:space="preserve"> </w:t>
      </w:r>
      <w:proofErr w:type="gramStart"/>
      <w:r w:rsidR="007C73BC" w:rsidRPr="007C73BC">
        <w:rPr>
          <w:rFonts w:eastAsiaTheme="minorHAnsi"/>
          <w:lang w:eastAsia="en-US"/>
        </w:rPr>
        <w:t xml:space="preserve">760-ПП "Об утверждении методик, применяемых для расчета межбюджетных трансфертов из областного бюджета местным бюджетам, на очередной финансовый год и плановый период" и  приказом Министерства финансов Свердловской области от 31.10.2024г. № 529 «Об утверждении исходных данных для расчёта межбюджетных трансфертов из областного бюджета местным бюджетам на 2025 год и плановый период 2026 и 2027 годов».  </w:t>
      </w:r>
      <w:proofErr w:type="gramEnd"/>
    </w:p>
    <w:p w:rsidR="00943C19" w:rsidRPr="00943C19" w:rsidRDefault="00943C19" w:rsidP="00943C1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943C19">
        <w:rPr>
          <w:rFonts w:eastAsiaTheme="minorHAnsi"/>
          <w:color w:val="auto"/>
          <w:lang w:eastAsia="en-US"/>
        </w:rPr>
        <w:t xml:space="preserve">Согласно финансово-экономическому обоснованию проекта решения дополнительные средства на реализацию проекта решения не требуются. </w:t>
      </w:r>
    </w:p>
    <w:p w:rsidR="00943C19" w:rsidRPr="00943C19" w:rsidRDefault="001C5053" w:rsidP="00943C1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674BE1">
        <w:rPr>
          <w:rFonts w:eastAsiaTheme="minorHAnsi"/>
          <w:color w:val="auto"/>
          <w:lang w:eastAsia="en-US"/>
        </w:rPr>
        <w:t xml:space="preserve">Предлагаемые проектом решения изменения в части увеличения </w:t>
      </w:r>
      <w:r w:rsidRPr="00674BE1">
        <w:rPr>
          <w:rFonts w:eastAsiaTheme="minorHAnsi"/>
          <w:lang w:eastAsia="en-US"/>
        </w:rPr>
        <w:t xml:space="preserve">размера </w:t>
      </w:r>
      <w:r w:rsidRPr="00674BE1">
        <w:rPr>
          <w:rFonts w:eastAsiaTheme="minorHAnsi"/>
          <w:color w:val="auto"/>
          <w:lang w:eastAsia="en-US"/>
        </w:rPr>
        <w:t xml:space="preserve">средств, направляемых на формирование фонда оплаты труда </w:t>
      </w:r>
      <w:r>
        <w:rPr>
          <w:rFonts w:eastAsiaTheme="minorHAnsi"/>
          <w:color w:val="auto"/>
          <w:lang w:eastAsia="en-US"/>
        </w:rPr>
        <w:t>технических работников</w:t>
      </w:r>
      <w:r w:rsidRPr="00674BE1">
        <w:rPr>
          <w:rFonts w:eastAsiaTheme="minorHAnsi"/>
          <w:color w:val="auto"/>
          <w:lang w:eastAsia="en-US"/>
        </w:rPr>
        <w:t xml:space="preserve">, на </w:t>
      </w:r>
      <w:r w:rsidR="003F0628">
        <w:rPr>
          <w:rFonts w:eastAsiaTheme="minorHAnsi"/>
          <w:color w:val="auto"/>
          <w:lang w:eastAsia="en-US"/>
        </w:rPr>
        <w:t>3</w:t>
      </w:r>
      <w:r w:rsidRPr="00674BE1">
        <w:rPr>
          <w:rFonts w:eastAsiaTheme="minorHAnsi"/>
          <w:color w:val="auto"/>
          <w:lang w:eastAsia="en-US"/>
        </w:rPr>
        <w:t xml:space="preserve"> должностных оклада в расчете на год, учтены в </w:t>
      </w:r>
      <w:r>
        <w:rPr>
          <w:rFonts w:eastAsiaTheme="minorHAnsi"/>
          <w:color w:val="auto"/>
          <w:lang w:eastAsia="en-US"/>
        </w:rPr>
        <w:t xml:space="preserve">проекте </w:t>
      </w:r>
      <w:r w:rsidRPr="00674BE1">
        <w:rPr>
          <w:rFonts w:eastAsiaTheme="minorHAnsi"/>
          <w:color w:val="auto"/>
          <w:lang w:eastAsia="en-US"/>
        </w:rPr>
        <w:t>решени</w:t>
      </w:r>
      <w:r>
        <w:rPr>
          <w:rFonts w:eastAsiaTheme="minorHAnsi"/>
          <w:color w:val="auto"/>
          <w:lang w:eastAsia="en-US"/>
        </w:rPr>
        <w:t>я</w:t>
      </w:r>
      <w:r w:rsidRPr="00674BE1">
        <w:rPr>
          <w:rFonts w:eastAsiaTheme="minorHAnsi"/>
          <w:color w:val="auto"/>
          <w:lang w:eastAsia="en-US"/>
        </w:rPr>
        <w:t xml:space="preserve"> Думы Полевского городского округа «О бюджете Полевского городского округа на 202</w:t>
      </w:r>
      <w:r>
        <w:rPr>
          <w:rFonts w:eastAsiaTheme="minorHAnsi"/>
          <w:color w:val="auto"/>
          <w:lang w:eastAsia="en-US"/>
        </w:rPr>
        <w:t>4</w:t>
      </w:r>
      <w:r w:rsidRPr="00674BE1">
        <w:rPr>
          <w:rFonts w:eastAsiaTheme="minorHAnsi"/>
          <w:color w:val="auto"/>
          <w:lang w:eastAsia="en-US"/>
        </w:rPr>
        <w:t xml:space="preserve"> год и плановый период 202</w:t>
      </w:r>
      <w:r>
        <w:rPr>
          <w:rFonts w:eastAsiaTheme="minorHAnsi"/>
          <w:color w:val="auto"/>
          <w:lang w:eastAsia="en-US"/>
        </w:rPr>
        <w:t>5 и 2026 годов»</w:t>
      </w:r>
      <w:r w:rsidR="00943C19" w:rsidRPr="00943C19">
        <w:rPr>
          <w:rFonts w:eastAsiaTheme="minorHAnsi"/>
          <w:color w:val="auto"/>
          <w:lang w:eastAsia="en-US"/>
        </w:rPr>
        <w:t xml:space="preserve"> при планировании бюджетных ассигнований на оплату труда </w:t>
      </w:r>
      <w:r>
        <w:rPr>
          <w:rFonts w:eastAsiaTheme="minorHAnsi"/>
          <w:color w:val="auto"/>
          <w:lang w:eastAsia="en-US"/>
        </w:rPr>
        <w:t xml:space="preserve">технических </w:t>
      </w:r>
      <w:r w:rsidR="00943C19" w:rsidRPr="00943C19">
        <w:rPr>
          <w:rFonts w:eastAsiaTheme="minorHAnsi"/>
          <w:color w:val="auto"/>
          <w:lang w:eastAsia="en-US"/>
        </w:rPr>
        <w:t>работников органов местного самоуправления</w:t>
      </w:r>
      <w:proofErr w:type="gramEnd"/>
      <w:r w:rsidR="00943C19" w:rsidRPr="00943C19">
        <w:rPr>
          <w:rFonts w:eastAsiaTheme="minorHAnsi"/>
          <w:color w:val="auto"/>
          <w:lang w:eastAsia="en-US"/>
        </w:rPr>
        <w:t xml:space="preserve"> Полевского городского округа.</w:t>
      </w:r>
    </w:p>
    <w:p w:rsidR="001C5053" w:rsidRPr="00674BE1" w:rsidRDefault="001C5053" w:rsidP="001C505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674BE1">
        <w:rPr>
          <w:rFonts w:eastAsiaTheme="minorHAnsi"/>
          <w:color w:val="auto"/>
          <w:lang w:eastAsia="en-US"/>
        </w:rPr>
        <w:t xml:space="preserve">Согласно </w:t>
      </w:r>
      <w:hyperlink r:id="rId8" w:history="1">
        <w:r w:rsidRPr="00674BE1">
          <w:rPr>
            <w:rFonts w:eastAsiaTheme="minorHAnsi"/>
            <w:color w:val="auto"/>
            <w:lang w:eastAsia="en-US"/>
          </w:rPr>
          <w:t>пункту 4 статьи 86</w:t>
        </w:r>
      </w:hyperlink>
      <w:r w:rsidRPr="00674BE1">
        <w:rPr>
          <w:rFonts w:eastAsiaTheme="minorHAnsi"/>
          <w:color w:val="auto"/>
          <w:lang w:eastAsia="en-US"/>
        </w:rPr>
        <w:t xml:space="preserve"> Бюджетного кодекса Российской Федерации органы местного самоуправления самостоятельно определяют размеры и условия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работников муниципальных учреждений с соблюдением требований, установленных Бюджетным кодексом Российской Федерации. </w:t>
      </w:r>
    </w:p>
    <w:p w:rsidR="001C5053" w:rsidRPr="005256CF" w:rsidRDefault="001C5053" w:rsidP="001C5053">
      <w:pPr>
        <w:autoSpaceDE w:val="0"/>
        <w:autoSpaceDN w:val="0"/>
        <w:adjustRightInd w:val="0"/>
        <w:ind w:firstLine="720"/>
        <w:jc w:val="both"/>
      </w:pPr>
      <w:r>
        <w:t>С учетом изложенного з</w:t>
      </w:r>
      <w:r w:rsidRPr="005256CF">
        <w:t xml:space="preserve">амечания </w:t>
      </w:r>
      <w:r>
        <w:t>к проекту решения</w:t>
      </w:r>
      <w:r w:rsidRPr="005256CF">
        <w:t xml:space="preserve"> отсутствуют. </w:t>
      </w:r>
    </w:p>
    <w:p w:rsidR="00943C19" w:rsidRPr="00943C19" w:rsidRDefault="00943C19" w:rsidP="00943C19">
      <w:pPr>
        <w:jc w:val="both"/>
        <w:rPr>
          <w:color w:val="auto"/>
        </w:rPr>
      </w:pPr>
    </w:p>
    <w:p w:rsidR="00943C19" w:rsidRPr="00943C19" w:rsidRDefault="00943C19" w:rsidP="00943C19">
      <w:pPr>
        <w:jc w:val="both"/>
        <w:rPr>
          <w:color w:val="auto"/>
        </w:rPr>
      </w:pPr>
    </w:p>
    <w:p w:rsidR="00943C19" w:rsidRPr="00943C19" w:rsidRDefault="00943C19" w:rsidP="00943C19">
      <w:pPr>
        <w:jc w:val="both"/>
        <w:rPr>
          <w:color w:val="auto"/>
        </w:rPr>
      </w:pPr>
      <w:r w:rsidRPr="00943C19">
        <w:rPr>
          <w:color w:val="auto"/>
        </w:rPr>
        <w:t>Председатель Счетной палаты</w:t>
      </w:r>
    </w:p>
    <w:p w:rsidR="00943C19" w:rsidRPr="00943C19" w:rsidRDefault="00943C19" w:rsidP="00943C19">
      <w:pPr>
        <w:jc w:val="both"/>
      </w:pPr>
      <w:r w:rsidRPr="00943C19">
        <w:rPr>
          <w:color w:val="auto"/>
        </w:rPr>
        <w:t xml:space="preserve">Полевского городского округа                                                     </w:t>
      </w:r>
      <w:r w:rsidR="009923D2">
        <w:rPr>
          <w:color w:val="auto"/>
        </w:rPr>
        <w:t xml:space="preserve">    </w:t>
      </w:r>
      <w:bookmarkStart w:id="0" w:name="_GoBack"/>
      <w:bookmarkEnd w:id="0"/>
      <w:r w:rsidR="009923D2">
        <w:rPr>
          <w:color w:val="auto"/>
        </w:rPr>
        <w:t>Э.Б. Селецкий</w:t>
      </w:r>
    </w:p>
    <w:p w:rsidR="0094410E" w:rsidRPr="00943C19" w:rsidRDefault="0094410E"/>
    <w:sectPr w:rsidR="0094410E" w:rsidRPr="00943C19" w:rsidSect="006258DF">
      <w:headerReference w:type="even" r:id="rId9"/>
      <w:headerReference w:type="default" r:id="rId10"/>
      <w:pgSz w:w="11906" w:h="16838" w:code="9"/>
      <w:pgMar w:top="993" w:right="567" w:bottom="993" w:left="158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A4B" w:rsidRDefault="00AC5A4B">
      <w:r>
        <w:separator/>
      </w:r>
    </w:p>
  </w:endnote>
  <w:endnote w:type="continuationSeparator" w:id="0">
    <w:p w:rsidR="00AC5A4B" w:rsidRDefault="00AC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A4B" w:rsidRDefault="00AC5A4B">
      <w:r>
        <w:separator/>
      </w:r>
    </w:p>
  </w:footnote>
  <w:footnote w:type="continuationSeparator" w:id="0">
    <w:p w:rsidR="00AC5A4B" w:rsidRDefault="00AC5A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F90" w:rsidRDefault="009B7F9C" w:rsidP="006258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44F90" w:rsidRDefault="00AC5A4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F90" w:rsidRPr="00C264BE" w:rsidRDefault="009B7F9C" w:rsidP="006258DF">
    <w:pPr>
      <w:pStyle w:val="a3"/>
      <w:framePr w:wrap="around" w:vAnchor="text" w:hAnchor="margin" w:xAlign="center" w:y="1"/>
      <w:rPr>
        <w:rStyle w:val="a5"/>
        <w:sz w:val="20"/>
        <w:szCs w:val="20"/>
      </w:rPr>
    </w:pPr>
    <w:r w:rsidRPr="00C264BE">
      <w:rPr>
        <w:rStyle w:val="a5"/>
        <w:sz w:val="20"/>
        <w:szCs w:val="20"/>
      </w:rPr>
      <w:fldChar w:fldCharType="begin"/>
    </w:r>
    <w:r w:rsidRPr="00C264BE">
      <w:rPr>
        <w:rStyle w:val="a5"/>
        <w:sz w:val="20"/>
        <w:szCs w:val="20"/>
      </w:rPr>
      <w:instrText xml:space="preserve">PAGE  </w:instrText>
    </w:r>
    <w:r w:rsidRPr="00C264BE">
      <w:rPr>
        <w:rStyle w:val="a5"/>
        <w:sz w:val="20"/>
        <w:szCs w:val="20"/>
      </w:rPr>
      <w:fldChar w:fldCharType="separate"/>
    </w:r>
    <w:r w:rsidR="009923D2">
      <w:rPr>
        <w:rStyle w:val="a5"/>
        <w:noProof/>
        <w:sz w:val="20"/>
        <w:szCs w:val="20"/>
      </w:rPr>
      <w:t>3</w:t>
    </w:r>
    <w:r w:rsidRPr="00C264BE">
      <w:rPr>
        <w:rStyle w:val="a5"/>
        <w:sz w:val="20"/>
        <w:szCs w:val="20"/>
      </w:rPr>
      <w:fldChar w:fldCharType="end"/>
    </w:r>
  </w:p>
  <w:p w:rsidR="00544F90" w:rsidRDefault="00AC5A4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309E6"/>
    <w:multiLevelType w:val="hybridMultilevel"/>
    <w:tmpl w:val="B6C41EDC"/>
    <w:lvl w:ilvl="0" w:tplc="69F4275E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C19"/>
    <w:rsid w:val="00027EF0"/>
    <w:rsid w:val="0006027B"/>
    <w:rsid w:val="001C5053"/>
    <w:rsid w:val="003F0628"/>
    <w:rsid w:val="00522E05"/>
    <w:rsid w:val="005A7260"/>
    <w:rsid w:val="007C73BC"/>
    <w:rsid w:val="00943C19"/>
    <w:rsid w:val="0094410E"/>
    <w:rsid w:val="009923D2"/>
    <w:rsid w:val="009B7F9C"/>
    <w:rsid w:val="00A62749"/>
    <w:rsid w:val="00AC5A4B"/>
    <w:rsid w:val="00DC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C19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43C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3C1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943C19"/>
  </w:style>
  <w:style w:type="paragraph" w:customStyle="1" w:styleId="ConsPlusNormal">
    <w:name w:val="ConsPlusNormal"/>
    <w:rsid w:val="00943C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943C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C19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43C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3C1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943C19"/>
  </w:style>
  <w:style w:type="paragraph" w:customStyle="1" w:styleId="ConsPlusNormal">
    <w:name w:val="ConsPlusNormal"/>
    <w:rsid w:val="00943C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943C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E084A7C7C1681990976F0A8E334148004FF931A7EDC119FB3B0818DBABDC3DE091BB5EA90B5EFF26EBBB44F32A6B5EF73770A8B12Cq6kC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1179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6</cp:revision>
  <cp:lastPrinted>2024-12-19T14:16:00Z</cp:lastPrinted>
  <dcterms:created xsi:type="dcterms:W3CDTF">2023-11-25T10:01:00Z</dcterms:created>
  <dcterms:modified xsi:type="dcterms:W3CDTF">2024-12-19T14:18:00Z</dcterms:modified>
</cp:coreProperties>
</file>