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15" w:rsidRPr="00DC2A78" w:rsidRDefault="00472A15" w:rsidP="00472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472A15" w:rsidRPr="00DC2A78" w:rsidRDefault="00472A15" w:rsidP="00472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1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.12.202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179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 бюджете Полевского городского округа на 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плановый период 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Pr="00472A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годов» </w:t>
      </w:r>
    </w:p>
    <w:p w:rsidR="00472A15" w:rsidRPr="00DC2A78" w:rsidRDefault="00A75A36" w:rsidP="00472A1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2A15" w:rsidRPr="00DC2A78" w:rsidRDefault="00A75A36" w:rsidP="00472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</w:t>
      </w:r>
      <w:r w:rsidR="00BA48D8"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72A15" w:rsidRP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</w:t>
      </w:r>
      <w:r w:rsid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72A15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Полевской</w:t>
      </w:r>
    </w:p>
    <w:p w:rsidR="00472A15" w:rsidRPr="00DC2A78" w:rsidRDefault="00472A15" w:rsidP="00472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A15" w:rsidRPr="00DC2A78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157 Бюджетного кодекса Российской Федерации, пункта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6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 и части 5 статьи 34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бюджетном процессе в Полевском городском округе, утвержденного решением Думы Полевского городского округа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24.11.2022 № 40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статьи 8 Положения о Счетной палате Полевского городского округа, утвержденного решением Думы </w:t>
      </w:r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Полевского городского округа от 15.12.2011 № 436, на основании плана работы</w:t>
      </w:r>
      <w:proofErr w:type="gramEnd"/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Счетной палаты на 2024 год, распоряжения Счетной палаты от </w:t>
      </w:r>
      <w:r w:rsidR="00C836FD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385389"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836F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85389"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2.2024 № </w:t>
      </w:r>
      <w:r w:rsidR="00C836FD">
        <w:rPr>
          <w:rFonts w:ascii="Times New Roman" w:eastAsia="Times New Roman" w:hAnsi="Times New Roman" w:cs="Times New Roman"/>
          <w:sz w:val="24"/>
          <w:szCs w:val="24"/>
          <w:lang w:eastAsia="ru-RU"/>
        </w:rPr>
        <w:t>59</w:t>
      </w:r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12.12.2023 № 179 «О бюджете Полевского городского</w:t>
      </w:r>
      <w:r w:rsidRP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на 2024 год и плановый период 2025 и 2026 годов»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2032D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 решения).</w:t>
      </w:r>
      <w:proofErr w:type="gramEnd"/>
    </w:p>
    <w:p w:rsidR="00472A15" w:rsidRPr="00DC2A78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экспертизы проекта решения проанализированы изменения основных параметров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характеристик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рассмотрена их обоснованность и соответствие требованиям бюджетного законодательства. </w:t>
      </w:r>
    </w:p>
    <w:p w:rsidR="00020CDD" w:rsidRDefault="00472A15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предусмотрено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объема доходов бюджета </w:t>
      </w:r>
      <w:r w:rsid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20CDD"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</w:t>
      </w:r>
      <w:r w:rsid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20CDD"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65 483,2</w:t>
      </w:r>
      <w:r w:rsidRPr="00036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бюджета на  </w:t>
      </w:r>
      <w:r w:rsid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65 483,2</w:t>
      </w:r>
      <w:r w:rsidR="00F1357D" w:rsidRPr="00036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  <w:r w:rsid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A15" w:rsidRPr="004928FF" w:rsidRDefault="00020CDD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корректировки доходы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составят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3 917 688,46684 </w:t>
      </w:r>
      <w:r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руб., </w:t>
      </w:r>
      <w:r w:rsid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объёмы межбюджетных трансфертов 2 743 840,47686 тыс. руб., </w:t>
      </w:r>
      <w:r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–</w:t>
      </w:r>
      <w:r w:rsid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3 948 937,61392 </w:t>
      </w:r>
      <w:r w:rsidRP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руб.,</w:t>
      </w:r>
      <w:r w:rsid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r w:rsidR="00472A15" w:rsidRP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дефицита бюджета </w:t>
      </w:r>
      <w:r w:rsid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остался на прежнем уровне - </w:t>
      </w:r>
      <w:r w:rsidR="00245FE7">
        <w:rPr>
          <w:rFonts w:ascii="Times New Roman" w:eastAsia="Times New Roman" w:hAnsi="Times New Roman" w:cs="Times New Roman"/>
          <w:sz w:val="24"/>
          <w:szCs w:val="24"/>
          <w:lang w:eastAsia="ru-RU"/>
        </w:rPr>
        <w:t>31 249,14708</w:t>
      </w:r>
      <w:r w:rsidR="00472A15" w:rsidRP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</w:t>
      </w:r>
      <w:r w:rsid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F87" w:rsidRPr="002D3F87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Ограничения, установленные Бюджетным кодексом Российской Федерации по размеру дефицита бюджета (п. 3 ст. 92.1) не нарушен</w:t>
      </w:r>
      <w:r w:rsidR="002D3F8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D3F87" w:rsidRPr="002D3F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20CDD" w:rsidRDefault="00020CDD" w:rsidP="00472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Источником покрытия в 202</w:t>
      </w:r>
      <w:r w:rsidR="00B95FD7"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дефицита бюджета согласно </w:t>
      </w:r>
      <w:r w:rsidR="00B95FD7"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роекту, как и в действующей редакции Решения о бюджете, являются собственные средства – остатки средств на счетах по учету средств бюджета (</w:t>
      </w:r>
      <w:r w:rsidR="00B95FD7"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31 249,14708 </w:t>
      </w:r>
      <w:r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руб.).</w:t>
      </w:r>
    </w:p>
    <w:p w:rsidR="00472A15" w:rsidRDefault="00020CDD" w:rsidP="00B95F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72A15" w:rsidRP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>а 2025 год</w:t>
      </w:r>
      <w:r w:rsidR="004928FF" w:rsidRP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6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</w:t>
      </w:r>
      <w:r w:rsidR="004928FF" w:rsidRP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 бюджета</w:t>
      </w:r>
      <w:r w:rsidR="00245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остался без изменений - </w:t>
      </w:r>
      <w:r w:rsidR="00245FE7" w:rsidRPr="00245FE7">
        <w:rPr>
          <w:rFonts w:ascii="Times New Roman" w:eastAsia="Times New Roman" w:hAnsi="Times New Roman" w:cs="Times New Roman"/>
          <w:sz w:val="24"/>
          <w:szCs w:val="24"/>
          <w:lang w:eastAsia="ru-RU"/>
        </w:rPr>
        <w:t>57 652,36563</w:t>
      </w:r>
      <w:r w:rsidR="00245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="00B95FD7" w:rsidRPr="00B95FD7">
        <w:t xml:space="preserve"> </w:t>
      </w:r>
      <w:r w:rsidR="00B95FD7">
        <w:t>(</w:t>
      </w:r>
      <w:r w:rsidR="00B95FD7" w:rsidRPr="00B95FD7">
        <w:rPr>
          <w:rFonts w:ascii="Times New Roman" w:hAnsi="Times New Roman" w:cs="Times New Roman"/>
          <w:sz w:val="28"/>
          <w:szCs w:val="28"/>
        </w:rPr>
        <w:t>п.1.8</w:t>
      </w:r>
      <w:r w:rsidR="00B95FD7">
        <w:t xml:space="preserve"> </w:t>
      </w:r>
      <w:r w:rsid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- </w:t>
      </w:r>
      <w:r w:rsidR="00B95FD7" w:rsidRP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Свод источников финансирования дефицита местного бюджета на 2024 год и плановый период 2025 и 2026 годов</w:t>
      </w:r>
      <w:r w:rsidR="00B95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Приложение 5).</w:t>
      </w:r>
    </w:p>
    <w:p w:rsidR="00975514" w:rsidRPr="00975514" w:rsidRDefault="00975514" w:rsidP="009755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217 Бюджетного кодекса Российской Федерации, статьей 27 Положения о бюджетном процессе в Полевском городском округе, утвержденного решением Думы Полевского городского округа от 24.11.2022 № 40 «Об утверждении Положения о бюджетном процессе в Полевском городском округе»,  предлагается внести изменения в сводную бюджетную роспись бюджета Полевского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D90" w:rsidRDefault="00472A15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доходной части бюджета на 202</w:t>
      </w:r>
      <w:r w:rsidR="004928F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86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обусловлено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увеличением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объема межбюджетных трансфертов из областного бюджета</w:t>
      </w:r>
      <w:r w:rsidR="00D86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F1357D" w:rsidRPr="004A1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65 483,2 </w:t>
      </w:r>
      <w:r w:rsidR="00D86677" w:rsidRPr="004A1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тыс.</w:t>
      </w:r>
      <w:r w:rsidR="00432D90" w:rsidRPr="004A1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86677" w:rsidRPr="004A1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r w:rsidR="00432D90">
        <w:rPr>
          <w:rFonts w:ascii="Times New Roman" w:eastAsia="Times New Roman" w:hAnsi="Times New Roman" w:cs="Times New Roman"/>
          <w:sz w:val="24"/>
          <w:szCs w:val="24"/>
          <w:lang w:eastAsia="ru-RU"/>
        </w:rPr>
        <w:t>.:</w:t>
      </w:r>
    </w:p>
    <w:p w:rsidR="00074B01" w:rsidRPr="00B53A4C" w:rsidRDefault="00B53A4C" w:rsidP="00B53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57D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357D" w:rsidRP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6000,0 тыс. руб</w:t>
      </w:r>
      <w:r w:rsidR="00F1357D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распоряжение Правительства Свердловской области </w:t>
      </w:r>
      <w:r w:rsidR="00074B01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СО) </w:t>
      </w:r>
      <w:r w:rsidR="00F1357D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27.11.2024 № 747-РП </w:t>
      </w:r>
      <w:r w:rsidR="00074B01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изменений распределения бюджетных ассигнований по расходам областного бюджета и распределения субвенций местным бюджетам на осуществление государственного полномочия Российской Федерации по предоставлению отдельным категориям граждан мер социальной поддержки по оплате жилого помещения и коммунальных услуг за счет средств резервного фонда Правительства Российской Федерации.</w:t>
      </w:r>
      <w:proofErr w:type="gramEnd"/>
    </w:p>
    <w:p w:rsidR="00F1357D" w:rsidRDefault="00F1357D" w:rsidP="00074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Субвенции местным бюджетам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осуществление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полномочия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 отдельным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категориям граждан 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 поддержки по оплате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жилого помещения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коммунальных услуг, за счет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резервного фонда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5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3A4C" w:rsidRDefault="00B53A4C" w:rsidP="00074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59 483 200,0 тыс. руб.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в том числе:</w:t>
      </w:r>
    </w:p>
    <w:p w:rsidR="00074B01" w:rsidRDefault="00074B01" w:rsidP="00074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38 328,1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-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политики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15.11.2024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№ 1465-Д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распределений субвенций из областного бюджета местным бюджетам на ф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инансовое обеспечение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гарантий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прав на получение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общедоступного и бесплатного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дошкольного, начального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общего, основного общего,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среднего общего образования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организациях и финансовое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детей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B0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организациях</w:t>
      </w:r>
      <w:r w:rsid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распределенных Законом</w:t>
      </w:r>
      <w:proofErr w:type="gramEnd"/>
      <w:r w:rsid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от 7 декабря 2023 года № 128-ОЗ «Об областном бюджете на 2024 год и плановый период 2025 и 2026 годов», в 2024 году.</w:t>
      </w:r>
    </w:p>
    <w:p w:rsidR="0041723C" w:rsidRDefault="0041723C" w:rsidP="00074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>155,1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- </w:t>
      </w:r>
      <w:r w:rsidRP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молодежной политики СО от 15.11.2024 № 1465-Д «Об утверждении распределений субвенций из областного бюджета местным бюджетам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организациях, на распределенных Законом</w:t>
      </w:r>
      <w:proofErr w:type="gramEnd"/>
      <w:r w:rsidRP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от 7 декабря 2023 года № 128-ОЗ «Об областном бюджете на 2024 год и плановый период 2025 и 2026 годов», в 2024 году.</w:t>
      </w:r>
    </w:p>
    <w:p w:rsidR="00F80894" w:rsidRDefault="00F80894" w:rsidP="009755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C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решения предлагается увеличение объема бюджетных ассигнований по отдельным направлениям расходов за счет средств от поступления доходов и сокращения расходов по другим направлениям использования бюджетных средств, а также перемещение бюджетных ассигнований</w:t>
      </w:r>
      <w:r w:rsidR="00975514" w:rsidRPr="00975514">
        <w:t xml:space="preserve"> </w:t>
      </w:r>
      <w:r w:rsidR="00975514">
        <w:t>(</w:t>
      </w:r>
      <w:r w:rsidR="00975514" w:rsidRP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и уменьшение бюджетных ассигнований по главным</w:t>
      </w:r>
      <w:r w:rsid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514" w:rsidRP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распорядителям бюджетных средств</w:t>
      </w:r>
      <w:r w:rsid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73C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5514" w:rsidRDefault="005C3674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Предлагаемые расходы подтверждены соответствующими </w:t>
      </w:r>
      <w:r w:rsidR="005B4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приказами,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справками об изменении сводной бюджетной росписи на 2024г. Финансового управления Полевского городского округа</w:t>
      </w:r>
      <w:r w:rsidR="00607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(передвижение ассигнований)</w:t>
      </w:r>
      <w:r w:rsidR="005D2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ФУ ПГО)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служебн</w:t>
      </w:r>
      <w:r w:rsidR="002E1341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записк</w:t>
      </w:r>
      <w:r w:rsidR="002E1341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начальника Управления образованием и начальника Управления муниципальным имуществом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округа, </w:t>
      </w:r>
      <w:r w:rsid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Счётной палаты Полевского городского округа</w:t>
      </w:r>
      <w:r w:rsidR="00020CD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первым заместителем Главы Полевского городского округа</w:t>
      </w:r>
      <w:r w:rsidR="00975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0CDD" w:rsidRDefault="00020CDD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A65" w:rsidRDefault="000D1A65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D1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предложены изменения бюджетных ассигнований,  по которым внесены изменения в сводную бюджетную роспись решениями начальника Финансового управления Администрации Полевского городского округа </w:t>
      </w:r>
      <w:r w:rsidR="00B17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ФУ ПГО) </w:t>
      </w:r>
      <w:r w:rsidRPr="000D1A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внесения изменений в решение о бюджете на основании части 3 статьи 27 Положения о бюджетном процессе в Полевском городском округе, утвержденного решением Думы Полевского городского округа от 24.11.2022 № 40, и пункта 3 статьи 217</w:t>
      </w:r>
      <w:proofErr w:type="gramEnd"/>
      <w:r w:rsidRPr="000D1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РФ, что подтверждено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Приказами Финансового управления Полевского городского округа и </w:t>
      </w:r>
      <w:r w:rsidRPr="000D1A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Справками об изменении сво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дной бюджетной росписи расходов</w:t>
      </w:r>
      <w:r w:rsidRPr="000D1A65">
        <w:t xml:space="preserve"> </w:t>
      </w:r>
      <w:r w:rsidRPr="000D1A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финансовое обеспечение расходных обязательств по следующим главным распорядителям бюджетных средств и направлениям расходов: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73C6" w:rsidRPr="00E959D4" w:rsidRDefault="001E73C6" w:rsidP="00E959D4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9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Управление муниципальным имуществом Полевского городского округа</w:t>
      </w:r>
      <w:r w:rsidRPr="00E959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53A4C" w:rsidRDefault="00E959D4" w:rsidP="008C714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ремонт </w:t>
      </w:r>
      <w:r w:rsidR="004A1615" w:rsidRP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квартир 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4A1615" w:rsidRP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 и 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4A1615" w:rsidRP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71 в многоквартирном доме по ул. Розы Люксембург №116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3A4C" w:rsidRP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205,</w:t>
      </w:r>
      <w:r w:rsidR="004A1615" w:rsidRP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</w:t>
      </w:r>
      <w:r w:rsidR="00B53A4C" w:rsidRP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тыс. руб.</w:t>
      </w:r>
      <w:r w:rsid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53A4C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</w:t>
      </w:r>
      <w:r w:rsid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B53A4C"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Свердловской области от 11.08.2023г. по делу № А60-21277/2023</w:t>
      </w:r>
      <w:r w:rsid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2B4A" w:rsidRDefault="008C7145" w:rsidP="008C714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714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Перераспределение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 с подраздела 0412 «Другие вопросы в области национальной экономики», целевой </w:t>
      </w:r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06100219Д0 </w:t>
      </w:r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права собственности на </w:t>
      </w:r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дороги местного </w:t>
      </w:r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значения» (экономия по </w:t>
      </w:r>
      <w:r w:rsidR="00B172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</w:t>
      </w:r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аукциона</w:t>
      </w:r>
      <w:r w:rsidR="00B17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581 366 руб.) </w:t>
      </w:r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подраздел 0113 «Другие общегосударственные вопросы», целевую статью 0610021970 «Исполнение судебных актов» (в связи с обязанностью срочного исполнения Арбитражного суда Свердловской области от 11.08.2023г. по делу</w:t>
      </w:r>
      <w:proofErr w:type="gramEnd"/>
      <w:r w:rsidR="00E80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А60-21277/2023 –</w:t>
      </w:r>
      <w:r w:rsidR="00B172A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172AD" w:rsidRDefault="00B172AD" w:rsidP="008C714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Основание: письмо в адрес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ФУ ПГО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05.11.2024г. № 3343 за подписью начальника ОМС Управление имуществом ПГО, 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суда Свердловской области от 11.08.2023г. по делу № А60-21277/2023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приказ ФУ ПГО от 18.11.2024г. № 107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3A4C" w:rsidRDefault="00B53A4C" w:rsidP="008C714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A4C" w:rsidRPr="008C7145" w:rsidRDefault="00B53A4C" w:rsidP="008C714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0DE" w:rsidRDefault="00F100DE" w:rsidP="00B172A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172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ОМС Управление образованием Полевского городского округа:</w:t>
      </w:r>
    </w:p>
    <w:p w:rsidR="00FF2F27" w:rsidRDefault="00B172AD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«Приобретение комплекта дорожных знаком на стойках для проведения городских соревнований юных инспекторов движения «Безопасные дороги» - </w:t>
      </w:r>
      <w:r w:rsidR="00FF2F27" w:rsidRPr="00FF2F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27,350 тыс. руб.</w:t>
      </w:r>
    </w:p>
    <w:p w:rsidR="00FF2F27" w:rsidRDefault="00FF2F27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Перемещение бюджетных ассигнований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 </w:t>
      </w: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целевой статьи «Повышение безопасности дорожного движения на территории Полевского городского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подраздел 0409 «дорожное хозяйство»</w:t>
      </w: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F2F27" w:rsidRDefault="00FF2F27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«Приобретение волейбольных мячей» - </w:t>
      </w:r>
      <w:r w:rsidRPr="00FF2F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10,00 тыс. руб.</w:t>
      </w:r>
    </w:p>
    <w:p w:rsidR="00FF2F27" w:rsidRDefault="00FF2F27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бюджетных ассигнований внутри целевой статьи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«Развитие школьного спорта», подраздел 1102 «Массовый спорт».</w:t>
      </w:r>
    </w:p>
    <w:p w:rsidR="00FF2F27" w:rsidRDefault="00FF2F27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«Приобретение призового фонда на </w:t>
      </w:r>
      <w:r w:rsidR="00C63A4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ородские мероприятия </w:t>
      </w:r>
      <w:r w:rsidR="00C63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«Самоцветы» для «ЦРТ им. П.П. Бажова» - </w:t>
      </w:r>
      <w:r w:rsidR="00C63A41" w:rsidRPr="00C63A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40,00 тыс. руб</w:t>
      </w:r>
      <w:r w:rsidR="00C63A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3A41" w:rsidRDefault="00C63A41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A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бюджетных ассигнований внутри целевой статьи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«Организация и проведение муниципальных мероприятий в сфере образования», подраздел 0709 «Другие вопросы в области образования».</w:t>
      </w:r>
    </w:p>
    <w:p w:rsidR="000850AE" w:rsidRDefault="00C63A41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 w:rsidR="000850AE" w:rsidRP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риобретение проездных билетов обучающихся данной категории МАОУ ПГО «Политехнический лицей № 21 «Эрудит»</w:t>
      </w:r>
      <w:r w:rsid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</w:t>
      </w:r>
      <w:r w:rsidR="000850AE" w:rsidRPr="00D01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21,580 тыс. руб</w:t>
      </w:r>
      <w:r w:rsid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850AE" w:rsidRP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сложилась в связи с уменьшением количества обучающихся льготной категории с 01 сентября 2024 года МБОУ ПГО «СОШ № 20»</w:t>
      </w:r>
      <w:r w:rsid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50AE" w:rsidRDefault="000850AE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бюджетных ассигнований внутри целевой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P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«Обеспечение дополнительных гарантий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муниципальных образовательных организациях»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850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 0709 «Другие вопросы в области образования»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0152B" w:rsidRPr="006D20CD" w:rsidRDefault="00D0152B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«У</w:t>
      </w:r>
      <w:r w:rsidRPr="00D0152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величение количества детей льготной категории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="006D20CD"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МБДОУ ПГО 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015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015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 № 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№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015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58,877 тыс. руб.</w:t>
      </w:r>
      <w:r w:rsidR="006D20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D20CD"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сложилась в связи с выпуском детей данной категории в МАДОУ ПГО «Детский сад № 65»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соответствующую сумму.</w:t>
      </w:r>
    </w:p>
    <w:p w:rsidR="00D0152B" w:rsidRDefault="00D0152B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2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бюджетных ассигнований внутри целевой статьи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20CD"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«Предоставление льгот на оплату расходов за присмотр и уход в муниципальных дошкольных образовательных учреждениях в соответствии с федеральным законодательством»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D20CD"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 0701 «Дошкольное образование»</w:t>
      </w:r>
      <w:r w:rsid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20CD" w:rsidRDefault="006D20CD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«Для </w:t>
      </w:r>
      <w:r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недопущения просроченной кредиторской задолженности по оплате коммунальных услуг за 2024 год в связи с ростом тарифов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</w:t>
      </w:r>
      <w:r w:rsidRPr="006D20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1 049,421 тыс. руб. </w:t>
      </w:r>
      <w:r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(нераспределённый остаток на ГРБС).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 тарифов 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2024г. (до повышения 01.07.20204г.)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14.44%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отношению к 2022г. (</w:t>
      </w:r>
      <w:r w:rsidR="00454FF2" w:rsidRP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>1689,86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и </w:t>
      </w:r>
      <w:r w:rsidR="00454FF2" w:rsidRP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>1476,65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соответственно).</w:t>
      </w:r>
    </w:p>
    <w:p w:rsidR="006D20CD" w:rsidRDefault="006D20CD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бюджетных ассигнований внутри целевой статьи «Организация предоставления дошкольного, начального общего, основного общего, среднего общего образования в муниципальных общеобразовательных организациях»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D20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 0702 «Общее образование»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2AD" w:rsidRDefault="00FF2F27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 письмо в адрес ФУ ПГО от 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>.2024г. № 01-13/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2391</w:t>
      </w:r>
      <w:r w:rsidRPr="00FF2F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подписью начальника ОМС Уп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равление образованием ПГО, приказ Ф</w:t>
      </w:r>
      <w:r w:rsidR="0032048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54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ПГО от 14.11.2024г. № 105.</w:t>
      </w:r>
    </w:p>
    <w:p w:rsidR="00454FF2" w:rsidRDefault="0032048E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«В</w:t>
      </w:r>
      <w:r w:rsidRPr="0032048E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ыполнение предписаний Роспотребнадзора общеобразовательных организаций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</w:t>
      </w:r>
      <w:r w:rsidRPr="00320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466,28121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20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2048E" w:rsidRDefault="0032048E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48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бюджетных ассигнований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целевой стать</w:t>
      </w:r>
      <w:r w:rsid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048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«Поощрение за достижение наилучших показателей социально-экономического развития муниципальных образований по результатам интегрального рейтинга»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85B" w:rsidRP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подраздела 0701 «Дошкольное образование»</w:t>
      </w:r>
      <w:r w:rsid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8F185B" w:rsidRP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 0702 «Общее образование»</w:t>
      </w:r>
      <w:r w:rsid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5336" w:rsidRDefault="00495D8A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выполнения целевого показателя среднемесячной заработной платы педагогических работников МБУДО ПГО «ЦРТ</w:t>
      </w:r>
      <w:r w:rsid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Н.Е. Бобровой» в 2024 году - </w:t>
      </w:r>
      <w:r w:rsidR="006A7267" w:rsidRPr="006A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3 582,83944 тыс</w:t>
      </w:r>
      <w:r w:rsidR="006A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6A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 w:rsidR="006A7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подраздел 0703 Дополнительное образование детей, целевую статью  «Организация предоставления дополнительного образования детей в муниципальных организациях дополнительного образования</w:t>
      </w:r>
      <w:r w:rsidR="00A4533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A7267" w:rsidRPr="006A7267" w:rsidRDefault="00A45336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целевой статьи  «Выплата денежной компенсации на обеспечение бесплатным проездом к месту обучения и обратно обучающихся в дошкольных организациях Полевского городского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74,749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6A7267" w:rsidRPr="006A7267" w:rsidRDefault="00A45336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целевой статьи «Выплата денежной компенсации на обеспечение бесплатным проездом к месту обучения и обратно обучающихся в общеобразовательных организациях Полевского городского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62,035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6A7267" w:rsidRPr="006A7267" w:rsidRDefault="00A45336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целевой статьи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«Выплата стипендии» - 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18,0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7267" w:rsidRPr="006A7267" w:rsidRDefault="00A45336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целевой статьи «Предоставление мер социальной поддержки за счет средств местного бюджета отдельным категориям граждан на оплату расходов за присмотр и уход в дошкольных группах, открытых при муниципальных общеобразовательных учреждениях»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536,67559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6A7267" w:rsidRPr="006A7267" w:rsidRDefault="00A45336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целевой статьи «Предоставление льгот на оплату расходов за присмотр и уход в дошкольных группах, открытых при муниципальных общеобразовательных организациях, в соответствии с федеральным законодательством»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111,16285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A453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7267" w:rsidRPr="006A7267" w:rsidRDefault="00254677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целевой статьи «Организация предоставления дошкольного образования в муниципальных дошкольных образовательных организациях»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6A7267" w:rsidRPr="002546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2 146,664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2546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54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расхода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  <w:r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7267" w:rsidRPr="002546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500,00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2546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25467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 расходов 620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A7267" w:rsidRDefault="00254677" w:rsidP="006A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целевой стать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«Организация предоставления дошкольного, начального общего, основного общего, среднего общего образования в муниципальных общеобразовательных организациях»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6A7267" w:rsidRPr="002546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133,553 тыс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2546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A7267" w:rsidRPr="006A726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F185B" w:rsidRPr="0032048E" w:rsidRDefault="008F185B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 письмо в адрес ФУ ПГО от 13.11.2024г. № 01-13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2396 за подписью начальника ОМС Управление образованием ПГО, приказ ФУ ПГО от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.11.2024г. №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F18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4FF2" w:rsidRDefault="00454FF2" w:rsidP="00FF2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пере</w:t>
      </w:r>
      <w:r w:rsidR="003204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2048E">
        <w:rPr>
          <w:rFonts w:ascii="Times New Roman" w:eastAsia="Times New Roman" w:hAnsi="Times New Roman" w:cs="Times New Roman"/>
          <w:sz w:val="24"/>
          <w:szCs w:val="24"/>
          <w:lang w:eastAsia="ru-RU"/>
        </w:rPr>
        <w:t>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бюджетных ассигнований по видам расходов дополнительных расходов не требуется.</w:t>
      </w:r>
    </w:p>
    <w:p w:rsidR="00AB071E" w:rsidRDefault="00A967FF" w:rsidP="00A96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несение изменения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показатели бюджетной росписи и лимиты бюджетных обязательств на 2024г. </w:t>
      </w:r>
      <w:r w:rsid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увеличить  бюджетные ассигнования на сумму </w:t>
      </w:r>
      <w:r w:rsidR="00AB071E" w:rsidRPr="00AB07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59 483 200,0 тыс. руб.</w:t>
      </w:r>
    </w:p>
    <w:p w:rsidR="00FD7B47" w:rsidRDefault="00AB071E" w:rsidP="00A96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</w:t>
      </w:r>
    </w:p>
    <w:p w:rsidR="00FD7B47" w:rsidRDefault="00FD7B47" w:rsidP="00A96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A967FF" w:rsidRP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 Министерства образования и молодежной политики СО от 15.11.2024 № 1465-Д «Об утверждении распределений субвенций из областного бюджета местным бюджетам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организациях, на распределенных Законом СО от 7 декабря</w:t>
      </w:r>
      <w:proofErr w:type="gramEnd"/>
      <w:r w:rsidR="00A967FF" w:rsidRPr="00417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 № 128-ОЗ «Об областном бюджете на 2024 год и плановый период 2025 и 2026 годов», в 2024 году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D7B47" w:rsidRDefault="00FD7B47" w:rsidP="00A96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письмо в адрес ФУ ПГО от 22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.11.2024г. № 01-13/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2457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подписью </w:t>
      </w:r>
      <w:proofErr w:type="spellStart"/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ОМС Управление образованием ПГО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7FF" w:rsidRDefault="00FD7B47" w:rsidP="00A96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ФУ ПГО от 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.11.2024г. № 10</w:t>
      </w:r>
      <w:r w:rsid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B071E"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071E" w:rsidRDefault="00AB071E" w:rsidP="00A96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71E">
        <w:rPr>
          <w:rFonts w:ascii="Times New Roman" w:eastAsia="Times New Roman" w:hAnsi="Times New Roman" w:cs="Times New Roman"/>
          <w:sz w:val="24"/>
          <w:szCs w:val="24"/>
          <w:lang w:eastAsia="ru-RU"/>
        </w:rPr>
        <w:t>Ув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еличение бюджетных ассигнований на сумму 62 680500,0 тыс. руб. 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подразделам «Дошкольное образование», «Общее образование», «Дополнительное образование»</w:t>
      </w:r>
      <w:r w:rsid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уменьшение  бюджетных ассигнований на сумму 3 197 300,0 тыс. руб.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подразделу «Дошкольное образование» (итого </w:t>
      </w:r>
      <w:r w:rsidR="004A1615" w:rsidRP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59 483 200,0 тыс. руб.</w:t>
      </w:r>
      <w:r w:rsid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A1615" w:rsidRPr="004A1615">
        <w:t xml:space="preserve"> </w:t>
      </w:r>
      <w:r w:rsidR="004A1615">
        <w:t xml:space="preserve">- </w:t>
      </w:r>
      <w:r w:rsidR="004A1615" w:rsidRPr="004A16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ФУ ПГО от 26.11.2024г. № 109</w:t>
      </w:r>
      <w:r w:rsid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4677" w:rsidRDefault="00254677" w:rsidP="0025467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6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Администрация Полевского городского округа</w:t>
      </w:r>
      <w:r w:rsidRPr="002546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4677" w:rsidRDefault="00B53A4C" w:rsidP="0025467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несение изменения в показатели бюджетной росписи и лимиты </w:t>
      </w:r>
      <w:proofErr w:type="gramStart"/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</w:t>
      </w:r>
      <w:proofErr w:type="gramEnd"/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 на 2024г. – увелич</w:t>
      </w:r>
      <w:r w:rsid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бюджетны</w:t>
      </w:r>
      <w:r w:rsid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ассигновани</w:t>
      </w:r>
      <w:r w:rsid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53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 </w:t>
      </w:r>
      <w:r w:rsidRPr="00B53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6000,0 тыс. руб.</w:t>
      </w:r>
    </w:p>
    <w:p w:rsidR="00254677" w:rsidRDefault="00FD7B47" w:rsidP="0025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</w:t>
      </w:r>
      <w:r w:rsidR="00254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Свердловской области (далее – СО) от 27.11.2024 № 747-РП «Об утверждении изменений распределения бюджетных ассигнований по расходам областного бюджета и распределения субвенций местным бюджетам на осуществление государственного полномочия Российской Федерации по предоставлению </w:t>
      </w:r>
      <w:r w:rsidRPr="00FD7B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отдельным категориям граждан мер социальной поддержки по оплате жилого помещения и коммунальных услуг за счет средств резервного фонда Правительства Российской Федерации.</w:t>
      </w:r>
      <w:proofErr w:type="gramEnd"/>
    </w:p>
    <w:p w:rsidR="00FD7B47" w:rsidRDefault="00FD7B47" w:rsidP="0025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письмо первого заместителя Главы Полевского городского округа в адрес начальника ФУ ПГО от 28.11.2024г. № 7720;</w:t>
      </w:r>
    </w:p>
    <w:p w:rsidR="00FD7B47" w:rsidRPr="00254677" w:rsidRDefault="00FD7B47" w:rsidP="002546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ФУ ПГО от 29.11.2024г. № 111.</w:t>
      </w:r>
    </w:p>
    <w:p w:rsidR="00EC5323" w:rsidRDefault="00EC5323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A19" w:rsidRDefault="00FD7B47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1A19" w:rsidRPr="00701A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01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A19" w:rsidRPr="00701A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ОМС Счётная палата Полевского городского округа</w:t>
      </w:r>
    </w:p>
    <w:p w:rsidR="002F6E57" w:rsidRDefault="002F6E57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восполнение недостатка средств на оплату труда сотрудников Счётной палаты Полевского городского округа – </w:t>
      </w:r>
      <w:r w:rsidRPr="002F6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39, 11116 тыс. руб.</w:t>
      </w:r>
    </w:p>
    <w:p w:rsidR="002F6E57" w:rsidRDefault="002F6E57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Перемещение </w:t>
      </w:r>
      <w:r w:rsidR="00CC72B6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целевой статьи «Председатель Счётной палаты Полевского городского округа» на целевую статью «Обеспечение деятельности органа местного самоуправления».</w:t>
      </w:r>
    </w:p>
    <w:p w:rsidR="00CC72B6" w:rsidRDefault="00CC72B6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денежных средств не требуется.</w:t>
      </w:r>
    </w:p>
    <w:p w:rsidR="00CC72B6" w:rsidRDefault="00CC72B6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письмо председателя Счётной палаты Полевского городского округа в адрес Главы ПГО от 04.12.2024г. № 265, с приложением пояснительной записки и соответствующих расчётов.</w:t>
      </w:r>
    </w:p>
    <w:p w:rsidR="00A51D27" w:rsidRPr="003F1DE6" w:rsidRDefault="00A51D27" w:rsidP="00701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сумма отражена в пояснительной записке к проекту </w:t>
      </w:r>
      <w:r w:rsidRPr="003853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Полевского городского округа «О внесении изменений и дополнений в решение Думы Полевского городского округа от 12.12.2023 № 179 «О бюджете Полевского городского</w:t>
      </w:r>
      <w:r w:rsidRPr="00472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на 2024 год и плановый период 2025 и 2026 годов»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0E31" w:rsidRDefault="004E0E31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A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83 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обязательств предложено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бюджета.</w:t>
      </w:r>
    </w:p>
    <w:p w:rsidR="004E0E31" w:rsidRPr="00A51D27" w:rsidRDefault="004E0E31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1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объемы бюджетных ассигнований предложено на основании обращений главных распорядителей бюджетных средств  ОМС Администрация Полевского городского округа, ОМС Управление муниципальным имуществом Полевского городского округа, ОМС Управление образованием Полевского городского округа, </w:t>
      </w:r>
      <w:r w:rsidR="00CC72B6" w:rsidRPr="00CC72B6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Счётная палата Полевского городского округа</w:t>
      </w:r>
      <w:r w:rsidRPr="00A51D2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рамках бюджетных полномочий главных распорядителей бюджетных средств, установленных ст. 158 Бюджетного кодекса РФ.</w:t>
      </w:r>
      <w:proofErr w:type="gramEnd"/>
    </w:p>
    <w:p w:rsidR="004456C3" w:rsidRDefault="004456C3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56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Составной частью проекта решения являются проекты приложений к нему, в которых предусмотрены доходы местного бюджета по кодам классификации доходов бюджетов,  расходы местного бюджета по разделам и подразделам классификации расходов бюджетов, расходы местного бюджета по ведомственной структуре расходов местного бюджета,  источники финансирования дефицита местного бюджета по кодам классификации источников финансирования дефицитов бюджетов, а также расходы местного бюджета по разделам, подразделам, целевым</w:t>
      </w:r>
      <w:proofErr w:type="gramEnd"/>
      <w:r w:rsidRPr="00445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статьям (муниципальным программам и непрограммным направлениям деятельности), группам и подгруппам </w:t>
      </w:r>
      <w:proofErr w:type="gramStart"/>
      <w:r w:rsidRPr="004456C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445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подразделам классификации расходов бюджетов, расходы местного бюджета в рамках муниципальных програ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мм Полевского городского округа.</w:t>
      </w:r>
    </w:p>
    <w:p w:rsidR="004E0E31" w:rsidRPr="004E0E31" w:rsidRDefault="004E0E31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E31" w:rsidRPr="0086585D" w:rsidRDefault="004E0E31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658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Выводы: </w:t>
      </w:r>
    </w:p>
    <w:p w:rsidR="00DA3EAF" w:rsidRDefault="00DA3EAF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E31" w:rsidRPr="004E0E31" w:rsidRDefault="004E0E31" w:rsidP="004E0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2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к проекту решения Думы Полевского городского округа «О внесении изменений и дополнений в решение Думы Полевского городского округа от 12.12.2023 № 179 «О бюджете Полевского городского округа на 2024 год и плановый период 2025 и 2026 годов» отсутствуют.</w:t>
      </w:r>
    </w:p>
    <w:p w:rsidR="004E0E31" w:rsidRDefault="004E0E31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210" w:rsidRDefault="00836210" w:rsidP="00472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A15" w:rsidRPr="00DC2A78" w:rsidRDefault="00472A15" w:rsidP="00472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472A15" w:rsidRDefault="00472A15" w:rsidP="00472A15"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58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3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8592B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8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8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Селецкий</w:t>
      </w:r>
      <w:bookmarkStart w:id="0" w:name="_GoBack"/>
      <w:bookmarkEnd w:id="0"/>
    </w:p>
    <w:p w:rsidR="00B65F17" w:rsidRDefault="00B65F17"/>
    <w:sectPr w:rsidR="00B65F17" w:rsidSect="001E0392">
      <w:headerReference w:type="even" r:id="rId8"/>
      <w:headerReference w:type="default" r:id="rId9"/>
      <w:footerReference w:type="default" r:id="rId10"/>
      <w:pgSz w:w="11906" w:h="16838" w:code="9"/>
      <w:pgMar w:top="567" w:right="567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72E" w:rsidRDefault="0044072E">
      <w:pPr>
        <w:spacing w:after="0" w:line="240" w:lineRule="auto"/>
      </w:pPr>
      <w:r>
        <w:separator/>
      </w:r>
    </w:p>
  </w:endnote>
  <w:endnote w:type="continuationSeparator" w:id="0">
    <w:p w:rsidR="0044072E" w:rsidRDefault="00440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1FC" w:rsidRDefault="004021F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72E" w:rsidRDefault="0044072E">
      <w:pPr>
        <w:spacing w:after="0" w:line="240" w:lineRule="auto"/>
      </w:pPr>
      <w:r>
        <w:separator/>
      </w:r>
    </w:p>
  </w:footnote>
  <w:footnote w:type="continuationSeparator" w:id="0">
    <w:p w:rsidR="0044072E" w:rsidRDefault="00440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D6E" w:rsidRDefault="00B87D6E" w:rsidP="003853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B87D6E" w:rsidRDefault="00B87D6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5186"/>
      <w:docPartObj>
        <w:docPartGallery w:val="Page Numbers (Top of Page)"/>
        <w:docPartUnique/>
      </w:docPartObj>
    </w:sdtPr>
    <w:sdtEndPr/>
    <w:sdtContent>
      <w:p w:rsidR="00B87D6E" w:rsidRDefault="00B87D6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53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7D6E" w:rsidRDefault="00B87D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263"/>
    <w:multiLevelType w:val="hybridMultilevel"/>
    <w:tmpl w:val="C80614DE"/>
    <w:lvl w:ilvl="0" w:tplc="84EE3236">
      <w:start w:val="1"/>
      <w:numFmt w:val="decimal"/>
      <w:lvlText w:val="%1)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AE060A"/>
    <w:multiLevelType w:val="hybridMultilevel"/>
    <w:tmpl w:val="A4A27848"/>
    <w:lvl w:ilvl="0" w:tplc="21BEC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8C0647"/>
    <w:multiLevelType w:val="hybridMultilevel"/>
    <w:tmpl w:val="D72EA83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AB7ABA"/>
    <w:multiLevelType w:val="hybridMultilevel"/>
    <w:tmpl w:val="EF88DC3A"/>
    <w:lvl w:ilvl="0" w:tplc="0A5839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15"/>
    <w:rsid w:val="000036B8"/>
    <w:rsid w:val="00006920"/>
    <w:rsid w:val="00020CDD"/>
    <w:rsid w:val="00026B22"/>
    <w:rsid w:val="0003696A"/>
    <w:rsid w:val="0005009D"/>
    <w:rsid w:val="000620F1"/>
    <w:rsid w:val="00070082"/>
    <w:rsid w:val="00074B01"/>
    <w:rsid w:val="00076521"/>
    <w:rsid w:val="00084483"/>
    <w:rsid w:val="000850AE"/>
    <w:rsid w:val="000938EC"/>
    <w:rsid w:val="000B06DB"/>
    <w:rsid w:val="000D1A65"/>
    <w:rsid w:val="001244AB"/>
    <w:rsid w:val="00181F3D"/>
    <w:rsid w:val="0019108F"/>
    <w:rsid w:val="001B59D1"/>
    <w:rsid w:val="001C720D"/>
    <w:rsid w:val="001E0392"/>
    <w:rsid w:val="001E6A8F"/>
    <w:rsid w:val="001E73C6"/>
    <w:rsid w:val="001F08BB"/>
    <w:rsid w:val="001F399D"/>
    <w:rsid w:val="001F4952"/>
    <w:rsid w:val="002032DB"/>
    <w:rsid w:val="00211762"/>
    <w:rsid w:val="00213B5F"/>
    <w:rsid w:val="00235364"/>
    <w:rsid w:val="00245FE7"/>
    <w:rsid w:val="00254677"/>
    <w:rsid w:val="00287EF2"/>
    <w:rsid w:val="002A368D"/>
    <w:rsid w:val="002C7AAF"/>
    <w:rsid w:val="002D3F87"/>
    <w:rsid w:val="002E1341"/>
    <w:rsid w:val="002F1C65"/>
    <w:rsid w:val="002F655E"/>
    <w:rsid w:val="002F6E57"/>
    <w:rsid w:val="0032048E"/>
    <w:rsid w:val="003346E9"/>
    <w:rsid w:val="00371465"/>
    <w:rsid w:val="00385389"/>
    <w:rsid w:val="003B0D41"/>
    <w:rsid w:val="003F1DE6"/>
    <w:rsid w:val="004021FC"/>
    <w:rsid w:val="0041163E"/>
    <w:rsid w:val="0041723C"/>
    <w:rsid w:val="00424704"/>
    <w:rsid w:val="00432D90"/>
    <w:rsid w:val="0044072E"/>
    <w:rsid w:val="004456C3"/>
    <w:rsid w:val="00454FF2"/>
    <w:rsid w:val="00463383"/>
    <w:rsid w:val="00472A15"/>
    <w:rsid w:val="004928FF"/>
    <w:rsid w:val="00495D8A"/>
    <w:rsid w:val="004A1615"/>
    <w:rsid w:val="004E0E31"/>
    <w:rsid w:val="004F3CF6"/>
    <w:rsid w:val="00502117"/>
    <w:rsid w:val="00520D16"/>
    <w:rsid w:val="00526506"/>
    <w:rsid w:val="005329DF"/>
    <w:rsid w:val="00542B4A"/>
    <w:rsid w:val="005573A0"/>
    <w:rsid w:val="00574733"/>
    <w:rsid w:val="0058592B"/>
    <w:rsid w:val="005A5BFE"/>
    <w:rsid w:val="005B4DAA"/>
    <w:rsid w:val="005C3674"/>
    <w:rsid w:val="005D27EB"/>
    <w:rsid w:val="00604646"/>
    <w:rsid w:val="00607956"/>
    <w:rsid w:val="00677DB2"/>
    <w:rsid w:val="006822D4"/>
    <w:rsid w:val="006A40D7"/>
    <w:rsid w:val="006A7267"/>
    <w:rsid w:val="006D1125"/>
    <w:rsid w:val="006D20CD"/>
    <w:rsid w:val="00701A19"/>
    <w:rsid w:val="00716693"/>
    <w:rsid w:val="007462C4"/>
    <w:rsid w:val="00800DC7"/>
    <w:rsid w:val="008115F5"/>
    <w:rsid w:val="00836210"/>
    <w:rsid w:val="00857CD5"/>
    <w:rsid w:val="0086585D"/>
    <w:rsid w:val="008730C3"/>
    <w:rsid w:val="008965CD"/>
    <w:rsid w:val="008C6B17"/>
    <w:rsid w:val="008C7145"/>
    <w:rsid w:val="008D3A1E"/>
    <w:rsid w:val="008F185B"/>
    <w:rsid w:val="008F6A10"/>
    <w:rsid w:val="00910578"/>
    <w:rsid w:val="00910ECB"/>
    <w:rsid w:val="00941C53"/>
    <w:rsid w:val="009578CE"/>
    <w:rsid w:val="0096623C"/>
    <w:rsid w:val="00967C72"/>
    <w:rsid w:val="00975514"/>
    <w:rsid w:val="009C12E2"/>
    <w:rsid w:val="00A1343B"/>
    <w:rsid w:val="00A13E6D"/>
    <w:rsid w:val="00A341DC"/>
    <w:rsid w:val="00A35825"/>
    <w:rsid w:val="00A45336"/>
    <w:rsid w:val="00A51D27"/>
    <w:rsid w:val="00A651CE"/>
    <w:rsid w:val="00A72136"/>
    <w:rsid w:val="00A72B58"/>
    <w:rsid w:val="00A75A36"/>
    <w:rsid w:val="00A833C3"/>
    <w:rsid w:val="00A95713"/>
    <w:rsid w:val="00A967FF"/>
    <w:rsid w:val="00AB071E"/>
    <w:rsid w:val="00AB5D29"/>
    <w:rsid w:val="00AC06F0"/>
    <w:rsid w:val="00AD040E"/>
    <w:rsid w:val="00AD5684"/>
    <w:rsid w:val="00B172AD"/>
    <w:rsid w:val="00B21BCC"/>
    <w:rsid w:val="00B30221"/>
    <w:rsid w:val="00B35D1F"/>
    <w:rsid w:val="00B53A4C"/>
    <w:rsid w:val="00B5418B"/>
    <w:rsid w:val="00B625D5"/>
    <w:rsid w:val="00B65F17"/>
    <w:rsid w:val="00B835EC"/>
    <w:rsid w:val="00B87D6E"/>
    <w:rsid w:val="00B93BF3"/>
    <w:rsid w:val="00B95FD7"/>
    <w:rsid w:val="00BA48D8"/>
    <w:rsid w:val="00C56705"/>
    <w:rsid w:val="00C56A74"/>
    <w:rsid w:val="00C63A41"/>
    <w:rsid w:val="00C70A56"/>
    <w:rsid w:val="00C82C1E"/>
    <w:rsid w:val="00C83262"/>
    <w:rsid w:val="00C836FD"/>
    <w:rsid w:val="00C925AA"/>
    <w:rsid w:val="00CC02DD"/>
    <w:rsid w:val="00CC3E74"/>
    <w:rsid w:val="00CC4596"/>
    <w:rsid w:val="00CC72B6"/>
    <w:rsid w:val="00CD0DBF"/>
    <w:rsid w:val="00D0152B"/>
    <w:rsid w:val="00D15879"/>
    <w:rsid w:val="00D1626E"/>
    <w:rsid w:val="00D20946"/>
    <w:rsid w:val="00D337ED"/>
    <w:rsid w:val="00D70B8F"/>
    <w:rsid w:val="00D86677"/>
    <w:rsid w:val="00DA3EAF"/>
    <w:rsid w:val="00DB1652"/>
    <w:rsid w:val="00DB28FA"/>
    <w:rsid w:val="00DB7BF5"/>
    <w:rsid w:val="00DE44EE"/>
    <w:rsid w:val="00E24ABC"/>
    <w:rsid w:val="00E80B2F"/>
    <w:rsid w:val="00E83EE4"/>
    <w:rsid w:val="00E959D4"/>
    <w:rsid w:val="00EC5323"/>
    <w:rsid w:val="00ED594F"/>
    <w:rsid w:val="00EF547C"/>
    <w:rsid w:val="00F100DE"/>
    <w:rsid w:val="00F1357D"/>
    <w:rsid w:val="00F51A84"/>
    <w:rsid w:val="00F75C2B"/>
    <w:rsid w:val="00F80894"/>
    <w:rsid w:val="00F87693"/>
    <w:rsid w:val="00F964BF"/>
    <w:rsid w:val="00FA2F10"/>
    <w:rsid w:val="00FB6FDD"/>
    <w:rsid w:val="00FD7B47"/>
    <w:rsid w:val="00FE239D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2A15"/>
  </w:style>
  <w:style w:type="character" w:styleId="a5">
    <w:name w:val="page number"/>
    <w:basedOn w:val="a0"/>
    <w:rsid w:val="00472A15"/>
  </w:style>
  <w:style w:type="paragraph" w:styleId="a6">
    <w:name w:val="List Paragraph"/>
    <w:basedOn w:val="a"/>
    <w:uiPriority w:val="34"/>
    <w:qFormat/>
    <w:rsid w:val="00472A1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40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21FC"/>
  </w:style>
  <w:style w:type="paragraph" w:styleId="a9">
    <w:name w:val="Balloon Text"/>
    <w:basedOn w:val="a"/>
    <w:link w:val="aa"/>
    <w:uiPriority w:val="99"/>
    <w:semiHidden/>
    <w:unhideWhenUsed/>
    <w:rsid w:val="00402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2A15"/>
  </w:style>
  <w:style w:type="character" w:styleId="a5">
    <w:name w:val="page number"/>
    <w:basedOn w:val="a0"/>
    <w:rsid w:val="00472A15"/>
  </w:style>
  <w:style w:type="paragraph" w:styleId="a6">
    <w:name w:val="List Paragraph"/>
    <w:basedOn w:val="a"/>
    <w:uiPriority w:val="34"/>
    <w:qFormat/>
    <w:rsid w:val="00472A1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40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21FC"/>
  </w:style>
  <w:style w:type="paragraph" w:styleId="a9">
    <w:name w:val="Balloon Text"/>
    <w:basedOn w:val="a"/>
    <w:link w:val="aa"/>
    <w:uiPriority w:val="99"/>
    <w:semiHidden/>
    <w:unhideWhenUsed/>
    <w:rsid w:val="00402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2691</TotalTime>
  <Pages>5</Pages>
  <Words>2680</Words>
  <Characters>15278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Вероника</dc:creator>
  <cp:lastModifiedBy>Вероника</cp:lastModifiedBy>
  <cp:revision>46</cp:revision>
  <cp:lastPrinted>2024-11-25T12:24:00Z</cp:lastPrinted>
  <dcterms:created xsi:type="dcterms:W3CDTF">2024-02-16T10:08:00Z</dcterms:created>
  <dcterms:modified xsi:type="dcterms:W3CDTF">2024-12-09T11:25:00Z</dcterms:modified>
</cp:coreProperties>
</file>