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99" w:rsidRPr="00DF5933" w:rsidRDefault="00686499" w:rsidP="0068649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686499" w:rsidRPr="00DF5933" w:rsidRDefault="00686499" w:rsidP="0068649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Счетной палаты на проект решения Думы Полевского городского округа «О согласовании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увеличения штатных единиц муниципальных служащих органа местного самоуправления Управление муниципальным имуществом Полевского городского округа</w:t>
      </w: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686499" w:rsidRPr="00DF5933" w:rsidRDefault="00686499" w:rsidP="00686499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686499" w:rsidRPr="00DF5933" w:rsidRDefault="00686499" w:rsidP="006864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26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янва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ря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г. Полевской</w:t>
      </w:r>
    </w:p>
    <w:p w:rsidR="00686499" w:rsidRPr="00DF5933" w:rsidRDefault="00686499" w:rsidP="00686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86499" w:rsidRPr="00DF5933" w:rsidRDefault="00686499" w:rsidP="0068649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основании пункта 2.6 раздела 2 плана работы Счетной палаты на 2024 год,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распоряжения председателя Счетной палаты от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18.01.2024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Счетной палатой проведена экспертиза проекта решения Думы Полевского городского округа «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согласовании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увеличения штатных</w:t>
      </w:r>
      <w:proofErr w:type="gramEnd"/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единиц муниципальных служащих органа местного самоуправления Управление муниципальным имуществом Полевского городского округа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в результате которой установлено следующее. </w:t>
      </w:r>
    </w:p>
    <w:p w:rsidR="00686499" w:rsidRDefault="00686499" w:rsidP="00686499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16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городского округа «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 согласовании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увеличения штатных единиц муниципальных служащих органа местного самоуправления Управление муниципальным имуществом Полевского городского округа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(далее – проект решения) письмом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начальника органа местного самоуправления Управление муниципальным имуществом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Полевского городского округа от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с пояснительной запиской,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заключением заместителя Главы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Администрации Полевского городского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12.01.2024, отчетами о работе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ОМС Управление муниципальным имуществом ПГО за 2022 год и 9 месяцев 2023 года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686499" w:rsidRDefault="00686499" w:rsidP="0068649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Проектом решения предлагается согласовать введение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 дополнительной штатной единицы 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 местного самоуправления Управление муниципальным имуществом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Полевского городского округа.</w:t>
      </w:r>
    </w:p>
    <w:p w:rsidR="00686499" w:rsidRDefault="00FE7B96" w:rsidP="0068649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проекте решения отсутствует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="00686499"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равовое предписание о порядке вступления </w:t>
      </w:r>
      <w:r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силу </w:t>
      </w:r>
      <w:r w:rsid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решения Думы</w:t>
      </w:r>
      <w:r w:rsidR="00686499"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Полевского городского округа «О согласовании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увеличения штатных единиц муниципальных служащих органа местного самоуправления Управление муниципальным имуществом Полевского городского округа»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686499" w:rsidRPr="006864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F2B23" w:rsidRDefault="00686499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решения основанием для увеличения штатной численности </w:t>
      </w:r>
      <w:r w:rsidR="00FE7B96"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 местного самоуправления Управление муниципальным имуществом</w:t>
      </w:r>
      <w:r w:rsidRPr="00DF5933"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 является</w:t>
      </w:r>
      <w:r w:rsidR="00DF2B23">
        <w:rPr>
          <w:rFonts w:ascii="Times New Roman" w:hAnsi="Times New Roman" w:cs="Times New Roman"/>
          <w:sz w:val="28"/>
          <w:szCs w:val="28"/>
        </w:rPr>
        <w:t>:</w:t>
      </w:r>
    </w:p>
    <w:p w:rsidR="00DF2B23" w:rsidRDefault="00DF2B23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E7B96">
        <w:rPr>
          <w:rFonts w:ascii="Times New Roman" w:hAnsi="Times New Roman" w:cs="Times New Roman"/>
          <w:sz w:val="28"/>
          <w:szCs w:val="28"/>
        </w:rPr>
        <w:t xml:space="preserve"> увеличение количества поданных заявлений на предоставление социально значимых муниципальных услуг в сфере земельных отношений на 84,4 %</w:t>
      </w:r>
      <w:r w:rsidR="001C4504">
        <w:rPr>
          <w:rFonts w:ascii="Times New Roman" w:hAnsi="Times New Roman" w:cs="Times New Roman"/>
          <w:sz w:val="28"/>
          <w:szCs w:val="28"/>
        </w:rPr>
        <w:t xml:space="preserve"> в 2023 году по сравнению с предыдущим годом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2B23" w:rsidRDefault="00DF2B23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1C4504">
        <w:rPr>
          <w:rFonts w:ascii="Times New Roman" w:hAnsi="Times New Roman" w:cs="Times New Roman"/>
          <w:sz w:val="28"/>
          <w:szCs w:val="28"/>
        </w:rPr>
        <w:t xml:space="preserve"> вступление в силу</w:t>
      </w:r>
      <w:r w:rsidR="007E3E56" w:rsidRPr="007E3E56">
        <w:rPr>
          <w:rFonts w:ascii="Times New Roman" w:hAnsi="Times New Roman" w:cs="Times New Roman"/>
          <w:sz w:val="28"/>
          <w:szCs w:val="28"/>
        </w:rPr>
        <w:t xml:space="preserve"> </w:t>
      </w:r>
      <w:r w:rsidR="007E3E56">
        <w:rPr>
          <w:rFonts w:ascii="Times New Roman" w:hAnsi="Times New Roman" w:cs="Times New Roman"/>
          <w:sz w:val="28"/>
          <w:szCs w:val="28"/>
        </w:rPr>
        <w:t>с 01 сентября 2021 года</w:t>
      </w:r>
      <w:r w:rsidR="001C4504">
        <w:rPr>
          <w:rFonts w:ascii="Times New Roman" w:hAnsi="Times New Roman" w:cs="Times New Roman"/>
          <w:sz w:val="28"/>
          <w:szCs w:val="28"/>
        </w:rPr>
        <w:t xml:space="preserve"> Федерального закона от 05.04.2021 N 79-ФЗ «О внесении изменений в отдельные законодательные акты Российской Федерации», которым внесены изменения в земельное </w:t>
      </w:r>
      <w:r w:rsidR="001C4504">
        <w:rPr>
          <w:rFonts w:ascii="Times New Roman" w:hAnsi="Times New Roman" w:cs="Times New Roman"/>
          <w:sz w:val="28"/>
          <w:szCs w:val="28"/>
        </w:rPr>
        <w:lastRenderedPageBreak/>
        <w:t>законодательство</w:t>
      </w:r>
      <w:r w:rsidR="00934CC2">
        <w:rPr>
          <w:rFonts w:ascii="Times New Roman" w:hAnsi="Times New Roman" w:cs="Times New Roman"/>
          <w:sz w:val="28"/>
          <w:szCs w:val="28"/>
        </w:rPr>
        <w:t xml:space="preserve"> по</w:t>
      </w:r>
      <w:r w:rsidR="00AC783E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34CC2">
        <w:rPr>
          <w:rFonts w:ascii="Times New Roman" w:hAnsi="Times New Roman" w:cs="Times New Roman"/>
          <w:sz w:val="28"/>
          <w:szCs w:val="28"/>
        </w:rPr>
        <w:t>ам</w:t>
      </w:r>
      <w:r w:rsidR="00AC783E">
        <w:rPr>
          <w:rFonts w:ascii="Times New Roman" w:hAnsi="Times New Roman" w:cs="Times New Roman"/>
          <w:sz w:val="28"/>
          <w:szCs w:val="28"/>
        </w:rPr>
        <w:t xml:space="preserve"> предоставления гражданам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собственность бесплатно </w:t>
      </w:r>
      <w:r w:rsidR="00AC783E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государственной или муниципальной собственности,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="00AC783E">
        <w:rPr>
          <w:rFonts w:ascii="Times New Roman" w:hAnsi="Times New Roman" w:cs="Times New Roman"/>
          <w:sz w:val="28"/>
          <w:szCs w:val="28"/>
        </w:rPr>
        <w:t xml:space="preserve"> гараж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AC783E">
        <w:rPr>
          <w:rFonts w:ascii="Times New Roman" w:hAnsi="Times New Roman" w:cs="Times New Roman"/>
          <w:sz w:val="28"/>
          <w:szCs w:val="28"/>
        </w:rPr>
        <w:t>, являющи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AC783E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 xml:space="preserve">объектами </w:t>
      </w:r>
      <w:r w:rsidR="00AC783E">
        <w:rPr>
          <w:rFonts w:ascii="Times New Roman" w:hAnsi="Times New Roman" w:cs="Times New Roman"/>
          <w:sz w:val="28"/>
          <w:szCs w:val="28"/>
        </w:rPr>
        <w:t>капитальн</w:t>
      </w:r>
      <w:r>
        <w:rPr>
          <w:rFonts w:ascii="Times New Roman" w:hAnsi="Times New Roman" w:cs="Times New Roman"/>
          <w:sz w:val="28"/>
          <w:szCs w:val="28"/>
        </w:rPr>
        <w:t xml:space="preserve">ого строительства и возведенными до дня введения в действие Градостроительного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686499" w:rsidRDefault="00DF2B23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планируемое наделение дополнительными полномочиями по распоряжению земельными участками из земель сельскохозяйственного назначения. </w:t>
      </w:r>
      <w:r w:rsidR="00686499" w:rsidRPr="00DF5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09ED" w:rsidRDefault="006A09ED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F5933">
        <w:rPr>
          <w:rFonts w:ascii="Times New Roman" w:hAnsi="Times New Roman" w:cs="Times New Roman"/>
          <w:sz w:val="28"/>
          <w:szCs w:val="28"/>
        </w:rPr>
        <w:t xml:space="preserve">Пояснительной записке </w:t>
      </w:r>
      <w:r>
        <w:rPr>
          <w:rFonts w:ascii="Times New Roman" w:hAnsi="Times New Roman" w:cs="Times New Roman"/>
          <w:sz w:val="28"/>
          <w:szCs w:val="28"/>
        </w:rPr>
        <w:t xml:space="preserve">к проекту решения представлен анализ загруженности одного специалиста отдела по земельным отношениям и землепользованию </w:t>
      </w:r>
      <w:r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 местного самоуправления Управление муниципальным имуществом Полевского городского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 октябрь 2023 года, согласно которому у одного специалиста отсутствует физическая возможность своевременно обработать документы и предоставить заявителям социально значимые услуги.</w:t>
      </w:r>
      <w:r w:rsidR="00E14A5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Кроме того, представлена информация, характеризующая </w:t>
      </w:r>
      <w:r w:rsidR="003514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значительный </w:t>
      </w:r>
      <w:r w:rsidR="00E14A5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рост количества заявлений и принятых по ним решениям за 11 месяцев 2023 года по сравнению с 2022 годом.</w:t>
      </w:r>
    </w:p>
    <w:p w:rsidR="00E14A59" w:rsidRDefault="007E3E56" w:rsidP="00DF2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Согласно отчетам о работе ОМС Управление муниципальным имуществом ПГО за 2022 год и 9 месяцев 2023 года работу по приему заявлений и предоставлению социально значимых услуг ведут два исполнителя: </w:t>
      </w:r>
      <w:r w:rsidR="003514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 xml:space="preserve">отдела по земельным отношениям и землепользованию </w:t>
      </w:r>
      <w:r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 местного самоуправления Управление муниципальным имуществом Полевского городского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3514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начальник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этого отдела</w:t>
      </w:r>
      <w:r w:rsidR="0035143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наряду с другими должностными обязанностями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FE7B96" w:rsidRPr="00982061" w:rsidRDefault="00982061" w:rsidP="009820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E7B96" w:rsidRPr="00982061">
        <w:rPr>
          <w:rFonts w:ascii="Times New Roman" w:hAnsi="Times New Roman" w:cs="Times New Roman"/>
          <w:sz w:val="28"/>
          <w:szCs w:val="28"/>
        </w:rPr>
        <w:t>Пунктом 2</w:t>
      </w:r>
      <w:r w:rsidRPr="00982061">
        <w:rPr>
          <w:rFonts w:ascii="Times New Roman" w:hAnsi="Times New Roman" w:cs="Times New Roman"/>
          <w:sz w:val="28"/>
          <w:szCs w:val="28"/>
        </w:rPr>
        <w:t>1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решения Думы Полевского городского округа от 1</w:t>
      </w:r>
      <w:r w:rsidRPr="00982061">
        <w:rPr>
          <w:rFonts w:ascii="Times New Roman" w:hAnsi="Times New Roman" w:cs="Times New Roman"/>
          <w:sz w:val="28"/>
          <w:szCs w:val="28"/>
        </w:rPr>
        <w:t>2</w:t>
      </w:r>
      <w:r w:rsidR="00FE7B96" w:rsidRPr="00982061">
        <w:rPr>
          <w:rFonts w:ascii="Times New Roman" w:hAnsi="Times New Roman" w:cs="Times New Roman"/>
          <w:sz w:val="28"/>
          <w:szCs w:val="28"/>
        </w:rPr>
        <w:t>.12.202</w:t>
      </w:r>
      <w:r w:rsidRPr="00982061">
        <w:rPr>
          <w:rFonts w:ascii="Times New Roman" w:hAnsi="Times New Roman" w:cs="Times New Roman"/>
          <w:sz w:val="28"/>
          <w:szCs w:val="28"/>
        </w:rPr>
        <w:t>3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№ </w:t>
      </w:r>
      <w:r w:rsidRPr="00982061">
        <w:rPr>
          <w:rFonts w:ascii="Times New Roman" w:hAnsi="Times New Roman" w:cs="Times New Roman"/>
          <w:sz w:val="28"/>
          <w:szCs w:val="28"/>
        </w:rPr>
        <w:t>179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«О бюджете Полевского городского округа на 202</w:t>
      </w:r>
      <w:r w:rsidRPr="00982061">
        <w:rPr>
          <w:rFonts w:ascii="Times New Roman" w:hAnsi="Times New Roman" w:cs="Times New Roman"/>
          <w:sz w:val="28"/>
          <w:szCs w:val="28"/>
        </w:rPr>
        <w:t>4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Pr="00982061">
        <w:rPr>
          <w:rFonts w:ascii="Times New Roman" w:hAnsi="Times New Roman" w:cs="Times New Roman"/>
          <w:sz w:val="28"/>
          <w:szCs w:val="28"/>
        </w:rPr>
        <w:t>5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и 202</w:t>
      </w:r>
      <w:r w:rsidRPr="00982061">
        <w:rPr>
          <w:rFonts w:ascii="Times New Roman" w:hAnsi="Times New Roman" w:cs="Times New Roman"/>
          <w:sz w:val="28"/>
          <w:szCs w:val="28"/>
        </w:rPr>
        <w:t>6</w:t>
      </w:r>
      <w:r w:rsidR="00FE7B96" w:rsidRPr="00982061">
        <w:rPr>
          <w:rFonts w:ascii="Times New Roman" w:hAnsi="Times New Roman" w:cs="Times New Roman"/>
          <w:sz w:val="28"/>
          <w:szCs w:val="28"/>
        </w:rPr>
        <w:t xml:space="preserve"> годов» установлено, что органы местного самоуправления Полевского городского округа, казенные учреждения не вправе принимать решения по увеличению численности работников без согласования с Думой Полевского городского округа.</w:t>
      </w:r>
    </w:p>
    <w:p w:rsidR="00982061" w:rsidRDefault="00431499" w:rsidP="00686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3. </w:t>
      </w:r>
      <w:r w:rsidR="00D517EF">
        <w:rPr>
          <w:rFonts w:ascii="Times New Roman" w:hAnsi="Times New Roman" w:cs="Times New Roman"/>
          <w:sz w:val="27"/>
          <w:szCs w:val="27"/>
        </w:rPr>
        <w:t>В</w:t>
      </w:r>
      <w:r w:rsidR="00D517EF" w:rsidRPr="001D6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ведение одной штатной единицы в отдел по регулированию земельных отношений и землепользованию </w:t>
      </w:r>
      <w:r w:rsidR="00D517EF" w:rsidRPr="00FE7B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 местного самоуправления Управление муниципальным имуществом Полевского городского округа</w:t>
      </w:r>
      <w:r w:rsidR="00D517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приведет к возникновению дополнительных расходов местного бюджета. </w:t>
      </w:r>
      <w:r w:rsidR="00D517EF" w:rsidRPr="001D6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499" w:rsidRPr="001D6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финансового – экономического обоснования проекта решения </w:t>
      </w:r>
      <w:r w:rsidR="001D67EB" w:rsidRPr="001D6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2024 год </w:t>
      </w:r>
      <w:r w:rsidR="00D51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1D67EB" w:rsidRPr="001D6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 896 867,35 рублей, на 2025 год 973 593,51 рублей.</w:t>
      </w:r>
    </w:p>
    <w:p w:rsidR="004F2CCB" w:rsidRPr="00EC138D" w:rsidRDefault="00431499" w:rsidP="004F2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CCB">
        <w:rPr>
          <w:rFonts w:ascii="Times New Roman" w:hAnsi="Times New Roman" w:cs="Times New Roman"/>
          <w:sz w:val="28"/>
          <w:szCs w:val="28"/>
        </w:rPr>
        <w:t xml:space="preserve">По расчету финансовое обеспечение одной дополнительной штатной единицы </w:t>
      </w:r>
      <w:r w:rsidR="004F2CCB" w:rsidRPr="004F2CCB">
        <w:rPr>
          <w:rFonts w:ascii="Times New Roman" w:hAnsi="Times New Roman" w:cs="Times New Roman"/>
          <w:sz w:val="28"/>
          <w:szCs w:val="28"/>
        </w:rPr>
        <w:t xml:space="preserve">должно составлять </w:t>
      </w:r>
      <w:r w:rsidR="004F2CCB" w:rsidRPr="004F2C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896 867,35 рублей, на 2025 год – 936 118,14 </w:t>
      </w:r>
      <w:r w:rsidR="004F2CCB" w:rsidRPr="00EC1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рублей, на 2026 год – 973 593,51 рублей</w:t>
      </w:r>
      <w:r w:rsidRPr="00EC138D">
        <w:rPr>
          <w:rFonts w:ascii="Times New Roman" w:hAnsi="Times New Roman" w:cs="Times New Roman"/>
          <w:sz w:val="28"/>
          <w:szCs w:val="28"/>
        </w:rPr>
        <w:t xml:space="preserve"> (фонд оплаты труда с начислениями).</w:t>
      </w:r>
    </w:p>
    <w:p w:rsidR="00431499" w:rsidRPr="00DF5933" w:rsidRDefault="00431499" w:rsidP="004F2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38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Расчет расходов на оплату труда произведен </w:t>
      </w:r>
      <w:r w:rsidR="004F2CCB" w:rsidRPr="00EC138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должности ведущего специалиста </w:t>
      </w:r>
      <w:r w:rsidRPr="00EC138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р</w:t>
      </w:r>
      <w:r w:rsidRPr="00EC138D">
        <w:rPr>
          <w:rFonts w:ascii="Times New Roman" w:hAnsi="Times New Roman" w:cs="Times New Roman"/>
          <w:sz w:val="28"/>
          <w:szCs w:val="28"/>
        </w:rPr>
        <w:t>ешением Думы Полевского городского округа от 19.12.2019 N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</w:t>
      </w:r>
      <w:r w:rsidR="004F2CCB" w:rsidRPr="00EC138D">
        <w:rPr>
          <w:rFonts w:ascii="Times New Roman" w:hAnsi="Times New Roman" w:cs="Times New Roman"/>
          <w:sz w:val="28"/>
          <w:szCs w:val="28"/>
        </w:rPr>
        <w:t xml:space="preserve"> и коэффициентов индексации фондов оплаты труда работников органов местного самоуправления с 1 октября 2024 года - </w:t>
      </w:r>
      <w:r w:rsidR="004F2CCB" w:rsidRPr="00EC138D">
        <w:rPr>
          <w:rFonts w:ascii="Times New Roman" w:hAnsi="Times New Roman" w:cs="Times New Roman"/>
          <w:sz w:val="28"/>
          <w:szCs w:val="28"/>
        </w:rPr>
        <w:lastRenderedPageBreak/>
        <w:t>1,045, с 1 октября 2025 года - 1,04</w:t>
      </w:r>
      <w:proofErr w:type="gramEnd"/>
      <w:r w:rsidR="004F2CCB" w:rsidRPr="00EC138D">
        <w:rPr>
          <w:rFonts w:ascii="Times New Roman" w:hAnsi="Times New Roman" w:cs="Times New Roman"/>
          <w:sz w:val="28"/>
          <w:szCs w:val="28"/>
        </w:rPr>
        <w:t>, с 1 октября 2026 года - 1,04, предусмотренных Единой методикой определения уровня расчетной бюджетной обеспеченности муниципальных районов (городских округов), расположенных на территории Свердловской области, утвержденной Постановление</w:t>
      </w:r>
      <w:r w:rsidR="00EC138D" w:rsidRPr="00EC138D">
        <w:rPr>
          <w:rFonts w:ascii="Times New Roman" w:hAnsi="Times New Roman" w:cs="Times New Roman"/>
          <w:sz w:val="28"/>
          <w:szCs w:val="28"/>
        </w:rPr>
        <w:t>м</w:t>
      </w:r>
      <w:r w:rsidR="004F2CCB" w:rsidRPr="00EC138D">
        <w:rPr>
          <w:rFonts w:ascii="Times New Roman" w:hAnsi="Times New Roman" w:cs="Times New Roman"/>
          <w:sz w:val="28"/>
          <w:szCs w:val="28"/>
        </w:rPr>
        <w:t xml:space="preserve"> Правительства Свердловской области от 05.10.2023 N 706-ПП</w:t>
      </w:r>
      <w:r w:rsidRPr="00EC138D">
        <w:rPr>
          <w:rFonts w:ascii="Times New Roman" w:hAnsi="Times New Roman" w:cs="Times New Roman"/>
          <w:sz w:val="28"/>
          <w:szCs w:val="28"/>
        </w:rPr>
        <w:t>.</w:t>
      </w:r>
      <w:r w:rsidRPr="00DF5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499" w:rsidRDefault="00431499" w:rsidP="00686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соответствии с пунктом 2 статьи 83 Бюджетного кодекса РФ увеличение бюджетных ассигнований в текущем финансовом году может осуществляться при наличии соответствующих источников дополнительных поступлений в местный бюджет и (или) при сокращении бюджетных ассигнований по отдельным статьям расходов бюджета.</w:t>
      </w:r>
    </w:p>
    <w:p w:rsidR="00EB156A" w:rsidRDefault="00686499" w:rsidP="00686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финанс</w:t>
      </w:r>
      <w:r w:rsidR="00EB156A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ового обеспечения </w:t>
      </w:r>
      <w:r w:rsidR="00431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по дополнительной штатной единице </w:t>
      </w:r>
      <w:r w:rsidR="00EB156A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пояснительной записке к проекту решения не указан.</w:t>
      </w:r>
      <w:r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67EB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заключени</w:t>
      </w:r>
      <w:r w:rsidR="00EB156A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1D67EB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заместителя Главы </w:t>
      </w:r>
      <w:r w:rsidR="00EB156A"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ПГО в качестве источника на 2024 год предлагается остаток средств на счете местного бюджета на 1 января 2024 года</w:t>
      </w:r>
      <w:r w:rsidRPr="00EB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20782" w:rsidRDefault="00431499" w:rsidP="00B20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0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информацию Финансового управления Администрации Полевского городского округа о размере остатка средств местного бюджета на начало текущего финансового года, об объеме неиспользованных бюджетных ассигнований Дорожного фонда Полевского городского округа и объеме обязательств, подлежащих исполнению за счет остатка средств местного бюджета,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азмер о</w:t>
      </w:r>
      <w:r w:rsidR="00B20782">
        <w:rPr>
          <w:rFonts w:ascii="Times New Roman" w:hAnsi="Times New Roman" w:cs="Times New Roman"/>
          <w:sz w:val="28"/>
          <w:szCs w:val="28"/>
        </w:rPr>
        <w:t>статк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20782">
        <w:rPr>
          <w:rFonts w:ascii="Times New Roman" w:hAnsi="Times New Roman" w:cs="Times New Roman"/>
          <w:sz w:val="28"/>
          <w:szCs w:val="28"/>
        </w:rPr>
        <w:t xml:space="preserve"> средств местного бюджета на начало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>позволяет</w:t>
      </w:r>
      <w:r w:rsidR="00B20782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 его</w:t>
      </w:r>
      <w:r w:rsidR="00B20782">
        <w:rPr>
          <w:rFonts w:ascii="Times New Roman" w:hAnsi="Times New Roman" w:cs="Times New Roman"/>
          <w:sz w:val="28"/>
          <w:szCs w:val="28"/>
        </w:rPr>
        <w:t xml:space="preserve"> в текущем финансовом году на исполнение принимаемых</w:t>
      </w:r>
      <w:proofErr w:type="gramEnd"/>
      <w:r w:rsidR="00B20782">
        <w:rPr>
          <w:rFonts w:ascii="Times New Roman" w:hAnsi="Times New Roman" w:cs="Times New Roman"/>
          <w:sz w:val="28"/>
          <w:szCs w:val="28"/>
        </w:rPr>
        <w:t xml:space="preserve"> расходных обязатель</w:t>
      </w:r>
      <w:proofErr w:type="gramStart"/>
      <w:r w:rsidR="00B20782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B20782">
        <w:rPr>
          <w:rFonts w:ascii="Times New Roman" w:hAnsi="Times New Roman" w:cs="Times New Roman"/>
          <w:sz w:val="28"/>
          <w:szCs w:val="28"/>
        </w:rPr>
        <w:t>и условии включения соответствующих бюджетных ассигнований в решение о местном бюджете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2632" w:rsidRPr="002C2632" w:rsidRDefault="002C2632" w:rsidP="002C2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ограничений, установленных </w:t>
      </w:r>
      <w:r w:rsidR="00D20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ст</w:t>
      </w:r>
      <w:r w:rsidR="00D20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атьи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136 Бюджетного кодекса РФ, муниципальное образование не имеет права превышать установленный норматив формирования расходов на содержание органов местного самоуправления.</w:t>
      </w:r>
    </w:p>
    <w:p w:rsidR="002C2632" w:rsidRPr="002C2632" w:rsidRDefault="002C2632" w:rsidP="002C2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Бюджетные ассигнования на содержание органов местного самоуправления Полевского городского округа, утвержденные в местном бюджете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уже превышают норматив, установленный Постановлением Правительства Свердловской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30.11.2023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N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81-ПП «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установлении нормативов формирования расходов на содержание органов местного самоуправления муниципальных образований, расположенных на территор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Свердловской области, на 2024 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1,5 раза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C2632" w:rsidRDefault="002C2632" w:rsidP="002C2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штатной </w:t>
      </w:r>
      <w:proofErr w:type="gramStart"/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 органов местного самоуправления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Полевского городского округа</w:t>
      </w:r>
      <w:proofErr w:type="gramEnd"/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повлечет еще большее превышение расходов на содержание органов местного самоуправления Полевского городского округа над установленным нормативом.</w:t>
      </w:r>
    </w:p>
    <w:p w:rsidR="00D517EF" w:rsidRDefault="00D517EF" w:rsidP="002C2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замечания финансово-экономического характера к проекту решения отсутствуют.</w:t>
      </w:r>
    </w:p>
    <w:p w:rsidR="00686499" w:rsidRDefault="00686499" w:rsidP="006864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86499" w:rsidRPr="00DF5933" w:rsidRDefault="00686499" w:rsidP="0068649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86499" w:rsidRPr="00DF5933" w:rsidRDefault="002C2632" w:rsidP="006864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686499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Счетной палаты </w:t>
      </w:r>
    </w:p>
    <w:p w:rsidR="00FF2B42" w:rsidRDefault="00686499" w:rsidP="00351434">
      <w:pPr>
        <w:spacing w:after="0" w:line="240" w:lineRule="auto"/>
        <w:jc w:val="both"/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                                                       </w:t>
      </w:r>
      <w:r w:rsidR="002C26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И.М. </w:t>
      </w:r>
      <w:proofErr w:type="spellStart"/>
      <w:r w:rsidR="002C26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Зюзева</w:t>
      </w:r>
      <w:proofErr w:type="spellEnd"/>
    </w:p>
    <w:sectPr w:rsidR="00FF2B42" w:rsidSect="001D67EB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434" w:rsidRDefault="00351434">
      <w:pPr>
        <w:spacing w:after="0" w:line="240" w:lineRule="auto"/>
      </w:pPr>
      <w:r>
        <w:separator/>
      </w:r>
    </w:p>
  </w:endnote>
  <w:endnote w:type="continuationSeparator" w:id="0">
    <w:p w:rsidR="00351434" w:rsidRDefault="0035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434" w:rsidRDefault="00351434">
      <w:pPr>
        <w:spacing w:after="0" w:line="240" w:lineRule="auto"/>
      </w:pPr>
      <w:r>
        <w:separator/>
      </w:r>
    </w:p>
  </w:footnote>
  <w:footnote w:type="continuationSeparator" w:id="0">
    <w:p w:rsidR="00351434" w:rsidRDefault="0035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34" w:rsidRDefault="00351434" w:rsidP="001D67E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51434" w:rsidRDefault="003514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34" w:rsidRPr="008534D3" w:rsidRDefault="00351434" w:rsidP="001D67E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D517EF">
      <w:rPr>
        <w:rStyle w:val="a5"/>
        <w:noProof/>
        <w:sz w:val="24"/>
        <w:szCs w:val="24"/>
      </w:rPr>
      <w:t>3</w:t>
    </w:r>
    <w:r w:rsidRPr="008534D3">
      <w:rPr>
        <w:rStyle w:val="a5"/>
        <w:sz w:val="24"/>
        <w:szCs w:val="24"/>
      </w:rPr>
      <w:fldChar w:fldCharType="end"/>
    </w:r>
  </w:p>
  <w:p w:rsidR="00351434" w:rsidRDefault="003514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3B0"/>
    <w:multiLevelType w:val="hybridMultilevel"/>
    <w:tmpl w:val="A8508564"/>
    <w:lvl w:ilvl="0" w:tplc="4EF8F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99"/>
    <w:rsid w:val="001C4504"/>
    <w:rsid w:val="001D67EB"/>
    <w:rsid w:val="0020019E"/>
    <w:rsid w:val="002C2632"/>
    <w:rsid w:val="00351434"/>
    <w:rsid w:val="00431499"/>
    <w:rsid w:val="004F2CCB"/>
    <w:rsid w:val="00686499"/>
    <w:rsid w:val="006A09ED"/>
    <w:rsid w:val="007E3E56"/>
    <w:rsid w:val="00934CC2"/>
    <w:rsid w:val="00982061"/>
    <w:rsid w:val="00AC783E"/>
    <w:rsid w:val="00B20782"/>
    <w:rsid w:val="00D20398"/>
    <w:rsid w:val="00D517EF"/>
    <w:rsid w:val="00DF2B23"/>
    <w:rsid w:val="00E14A59"/>
    <w:rsid w:val="00EB156A"/>
    <w:rsid w:val="00EC138D"/>
    <w:rsid w:val="00FE7B96"/>
    <w:rsid w:val="00F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64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686499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686499"/>
    <w:rPr>
      <w:rFonts w:cs="Times New Roman"/>
    </w:rPr>
  </w:style>
  <w:style w:type="paragraph" w:customStyle="1" w:styleId="ConsPlusNormal">
    <w:name w:val="ConsPlusNormal"/>
    <w:rsid w:val="006864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864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64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686499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686499"/>
    <w:rPr>
      <w:rFonts w:cs="Times New Roman"/>
    </w:rPr>
  </w:style>
  <w:style w:type="paragraph" w:customStyle="1" w:styleId="ConsPlusNormal">
    <w:name w:val="ConsPlusNormal"/>
    <w:rsid w:val="006864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8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83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6</cp:revision>
  <cp:lastPrinted>2024-01-29T04:32:00Z</cp:lastPrinted>
  <dcterms:created xsi:type="dcterms:W3CDTF">2024-01-26T04:42:00Z</dcterms:created>
  <dcterms:modified xsi:type="dcterms:W3CDTF">2024-01-29T04:40:00Z</dcterms:modified>
</cp:coreProperties>
</file>