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BCE" w:rsidRPr="00824E00" w:rsidRDefault="00682BCE" w:rsidP="00682BCE">
      <w:pPr>
        <w:jc w:val="center"/>
        <w:rPr>
          <w:b/>
        </w:rPr>
      </w:pPr>
      <w:r w:rsidRPr="00824E00">
        <w:rPr>
          <w:b/>
        </w:rPr>
        <w:t>ЗАКЛЮЧЕНИЕ</w:t>
      </w:r>
    </w:p>
    <w:p w:rsidR="00682BCE" w:rsidRPr="00824E00" w:rsidRDefault="00682BCE" w:rsidP="00682BCE">
      <w:pPr>
        <w:autoSpaceDE w:val="0"/>
        <w:autoSpaceDN w:val="0"/>
        <w:adjustRightInd w:val="0"/>
        <w:jc w:val="center"/>
        <w:rPr>
          <w:b/>
        </w:rPr>
      </w:pPr>
      <w:r w:rsidRPr="00824E00">
        <w:rPr>
          <w:b/>
        </w:rPr>
        <w:t>Счетной палаты на проект решения Думы Полевского городского округа «О внесении изменений в решение Думы Полевского городского округа от 19.12.2019 N 237 «О заработной плате лиц, замещающих муниципальные должности в Полевском городском округе»</w:t>
      </w:r>
    </w:p>
    <w:p w:rsidR="00682BCE" w:rsidRPr="00824E00" w:rsidRDefault="00682BCE" w:rsidP="00682BCE">
      <w:pPr>
        <w:ind w:firstLine="540"/>
        <w:jc w:val="center"/>
      </w:pPr>
    </w:p>
    <w:p w:rsidR="00682BCE" w:rsidRPr="00824E00" w:rsidRDefault="00682BCE" w:rsidP="00682BCE">
      <w:pPr>
        <w:jc w:val="both"/>
      </w:pPr>
      <w:r w:rsidRPr="00824E00">
        <w:t xml:space="preserve">21 июня 2023 года   </w:t>
      </w:r>
      <w:r w:rsidR="00C211DB" w:rsidRPr="00824E00">
        <w:t xml:space="preserve"> </w:t>
      </w:r>
      <w:r w:rsidRPr="00824E00">
        <w:t xml:space="preserve">                                                                                 г. Полевской</w:t>
      </w:r>
    </w:p>
    <w:p w:rsidR="00682BCE" w:rsidRPr="00824E00" w:rsidRDefault="00682BCE" w:rsidP="00682BCE">
      <w:pPr>
        <w:autoSpaceDE w:val="0"/>
        <w:autoSpaceDN w:val="0"/>
        <w:adjustRightInd w:val="0"/>
        <w:jc w:val="both"/>
        <w:rPr>
          <w:color w:val="auto"/>
        </w:rPr>
      </w:pPr>
    </w:p>
    <w:p w:rsidR="00682BCE" w:rsidRPr="00824E00" w:rsidRDefault="00682BCE" w:rsidP="00682BCE">
      <w:pPr>
        <w:ind w:firstLine="720"/>
        <w:jc w:val="both"/>
      </w:pPr>
      <w:proofErr w:type="gramStart"/>
      <w:r w:rsidRPr="00824E00">
        <w:t>В соответствии с требованиями пункта 2 статьи 157 Бюджетного кодекса Российской Федерации, пункта 7 части 1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 городского округа (далее – Счетная палата), утвержденного решением Думы Полевского городского округа</w:t>
      </w:r>
      <w:proofErr w:type="gramEnd"/>
      <w:r w:rsidRPr="00824E00">
        <w:t xml:space="preserve"> </w:t>
      </w:r>
      <w:proofErr w:type="gramStart"/>
      <w:r w:rsidRPr="00824E00">
        <w:t>от 15.12.2011 № 436, на основании пункта 2.5 плана работы Счетной палаты на 2023 год, распоряжения Счетной палаты  от 19.06.2023 № 27, Счетной палатой проведена экспертиза проекта решения Думы Полевского городского округа «О внесении изменений в решение Думы Полевского городского округа от 19.12.2019 N 23</w:t>
      </w:r>
      <w:r w:rsidR="005B2DB8">
        <w:t>7</w:t>
      </w:r>
      <w:r w:rsidRPr="00824E00">
        <w:t xml:space="preserve"> «О заработной плате лиц, замещающих муниципальные должности в Полевском городском округе» (далее – проект решения), в результате которой</w:t>
      </w:r>
      <w:proofErr w:type="gramEnd"/>
      <w:r w:rsidRPr="00824E00">
        <w:t xml:space="preserve"> установлено следующее.</w:t>
      </w:r>
    </w:p>
    <w:p w:rsidR="00682BCE" w:rsidRPr="00824E00" w:rsidRDefault="00682BCE" w:rsidP="00682BCE">
      <w:pPr>
        <w:pStyle w:val="ConsPlusNormal"/>
        <w:ind w:firstLine="709"/>
        <w:jc w:val="both"/>
      </w:pPr>
      <w:r w:rsidRPr="00824E00">
        <w:t>В Счетную палату 13.06.2023 года (</w:t>
      </w:r>
      <w:proofErr w:type="spellStart"/>
      <w:r w:rsidRPr="00824E00">
        <w:t>вх</w:t>
      </w:r>
      <w:proofErr w:type="spellEnd"/>
      <w:r w:rsidRPr="00824E00">
        <w:t>. № 121) поступил проект решения письмом заместителя Главы Администрации Полевского городского округа от 06.06.2023 № 3501 с пояснительной запиской и копией листа согласования.</w:t>
      </w:r>
    </w:p>
    <w:p w:rsidR="00682BCE" w:rsidRPr="00824E00" w:rsidRDefault="00682BCE" w:rsidP="00682BCE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824E00">
        <w:rPr>
          <w:rFonts w:eastAsiaTheme="minorHAnsi"/>
          <w:lang w:eastAsia="en-US"/>
        </w:rPr>
        <w:t xml:space="preserve">Проектом решения предлагается: </w:t>
      </w:r>
    </w:p>
    <w:p w:rsidR="00682BCE" w:rsidRPr="00824E00" w:rsidRDefault="00682BCE" w:rsidP="00682BCE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824E00">
        <w:rPr>
          <w:rFonts w:eastAsiaTheme="minorHAnsi"/>
          <w:lang w:eastAsia="en-US"/>
        </w:rPr>
        <w:t xml:space="preserve">с 01 июля 2023 года увеличить на 1 должностной оклад единовременную выплату, </w:t>
      </w:r>
      <w:r w:rsidRPr="00824E00">
        <w:rPr>
          <w:rFonts w:eastAsiaTheme="minorHAnsi"/>
          <w:color w:val="auto"/>
          <w:lang w:eastAsia="en-US"/>
        </w:rPr>
        <w:t>осуществляемую при предоставлении ежегодного оплачиваемого отпуска лицам, замещающим муниципальные должности в Полевском городском округе</w:t>
      </w:r>
      <w:r w:rsidR="00F566A6" w:rsidRPr="00824E00">
        <w:rPr>
          <w:rFonts w:eastAsiaTheme="minorHAnsi"/>
          <w:color w:val="auto"/>
          <w:lang w:eastAsia="en-US"/>
        </w:rPr>
        <w:t xml:space="preserve">, и увеличить </w:t>
      </w:r>
      <w:r w:rsidR="00F566A6" w:rsidRPr="00824E00">
        <w:rPr>
          <w:rFonts w:eastAsiaTheme="minorHAnsi"/>
          <w:lang w:eastAsia="en-US"/>
        </w:rPr>
        <w:t xml:space="preserve">размер </w:t>
      </w:r>
      <w:r w:rsidR="00F566A6" w:rsidRPr="00824E00">
        <w:rPr>
          <w:rFonts w:eastAsiaTheme="minorHAnsi"/>
          <w:color w:val="auto"/>
          <w:lang w:eastAsia="en-US"/>
        </w:rPr>
        <w:t>средств, направляемых на формирование фонда оплаты труда лиц, замещающих муниципальные должности в Полевском городском округе</w:t>
      </w:r>
      <w:r w:rsidR="00F566A6" w:rsidRPr="00824E00">
        <w:t>,</w:t>
      </w:r>
      <w:r w:rsidR="00F566A6" w:rsidRPr="00824E00">
        <w:rPr>
          <w:rFonts w:eastAsiaTheme="minorHAnsi"/>
          <w:color w:val="auto"/>
          <w:lang w:eastAsia="en-US"/>
        </w:rPr>
        <w:t xml:space="preserve"> на 2 должностных оклада в расчете на год</w:t>
      </w:r>
      <w:r w:rsidRPr="00824E00">
        <w:rPr>
          <w:rFonts w:eastAsiaTheme="minorHAnsi"/>
          <w:color w:val="auto"/>
          <w:lang w:eastAsia="en-US"/>
        </w:rPr>
        <w:t>;</w:t>
      </w:r>
      <w:proofErr w:type="gramEnd"/>
    </w:p>
    <w:p w:rsidR="00682BCE" w:rsidRPr="00824E00" w:rsidRDefault="00682BCE" w:rsidP="00682BCE">
      <w:pPr>
        <w:pStyle w:val="ConsPlusNormal"/>
        <w:numPr>
          <w:ilvl w:val="0"/>
          <w:numId w:val="1"/>
        </w:numPr>
        <w:ind w:left="0" w:firstLine="709"/>
        <w:jc w:val="both"/>
        <w:rPr>
          <w:rFonts w:eastAsiaTheme="minorHAnsi"/>
          <w:lang w:eastAsia="en-US"/>
        </w:rPr>
      </w:pPr>
      <w:r w:rsidRPr="00824E00">
        <w:rPr>
          <w:rFonts w:eastAsiaTheme="minorHAnsi"/>
          <w:lang w:eastAsia="en-US"/>
        </w:rPr>
        <w:t>с 01 октября 2023 года увеличить размеры должностных окладов лиц, замещающих муниципальные должности в Полевском городском округе.</w:t>
      </w:r>
    </w:p>
    <w:p w:rsidR="00682BCE" w:rsidRPr="00824E00" w:rsidRDefault="00682BCE" w:rsidP="00682BC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824E00">
        <w:rPr>
          <w:rFonts w:eastAsiaTheme="minorHAnsi"/>
          <w:lang w:eastAsia="en-US"/>
        </w:rPr>
        <w:t xml:space="preserve">Основанием необходимости принятия таких решений в пояснительной записке к проекту решения указаны следующие нормативные правовые акты: Трудовой кодекс Российской Федерации и </w:t>
      </w:r>
      <w:r w:rsidRPr="00824E00">
        <w:rPr>
          <w:rFonts w:eastAsiaTheme="minorHAnsi"/>
          <w:color w:val="auto"/>
          <w:lang w:eastAsia="en-US"/>
        </w:rPr>
        <w:t>Постановление Правительства Свердловской области от 27.09.2022 N 650-ПП «Об утверждении методик, применяемых для расчета межбюджетных трансфертов из областного бюджета местным бюджетам, на 2023 год и плановый период 2024 и 2025 годов».</w:t>
      </w:r>
    </w:p>
    <w:p w:rsidR="00682BCE" w:rsidRPr="00824E00" w:rsidRDefault="00682BCE" w:rsidP="00682BC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824E00">
        <w:rPr>
          <w:rFonts w:eastAsiaTheme="minorHAnsi"/>
          <w:lang w:eastAsia="en-US"/>
        </w:rPr>
        <w:t xml:space="preserve">Согласно </w:t>
      </w:r>
      <w:hyperlink r:id="rId9" w:history="1">
        <w:r w:rsidRPr="00824E00">
          <w:rPr>
            <w:rFonts w:eastAsiaTheme="minorHAnsi"/>
            <w:lang w:eastAsia="en-US"/>
          </w:rPr>
          <w:t>статей</w:t>
        </w:r>
        <w:proofErr w:type="gramEnd"/>
        <w:r w:rsidRPr="00824E00">
          <w:rPr>
            <w:rFonts w:eastAsiaTheme="minorHAnsi"/>
            <w:lang w:eastAsia="en-US"/>
          </w:rPr>
          <w:t xml:space="preserve"> 130 и 134</w:t>
        </w:r>
      </w:hyperlink>
      <w:r w:rsidRPr="00824E00">
        <w:rPr>
          <w:rFonts w:eastAsiaTheme="minorHAnsi"/>
          <w:lang w:eastAsia="en-US"/>
        </w:rPr>
        <w:t xml:space="preserve"> Трудового кодекса Российской Федерации о</w:t>
      </w:r>
      <w:r w:rsidRPr="00824E00">
        <w:rPr>
          <w:rFonts w:eastAsiaTheme="minorHAnsi"/>
          <w:color w:val="auto"/>
          <w:lang w:eastAsia="en-US"/>
        </w:rPr>
        <w:t>беспечение повышения уровня реального содержания заработной платы входит в систему основных государственных гарантий по оплате труда и включает индексацию заработной платы работников в связи с ростом потребительских цен на товары и услуги</w:t>
      </w:r>
      <w:r w:rsidRPr="00824E00">
        <w:rPr>
          <w:rFonts w:eastAsiaTheme="minorHAnsi"/>
          <w:lang w:eastAsia="en-US"/>
        </w:rPr>
        <w:t xml:space="preserve">. Органы местного самоуправления производят индексацию </w:t>
      </w:r>
      <w:r w:rsidRPr="00824E00">
        <w:rPr>
          <w:rFonts w:eastAsiaTheme="minorHAnsi"/>
          <w:lang w:eastAsia="en-US"/>
        </w:rPr>
        <w:lastRenderedPageBreak/>
        <w:t>заработной платы в порядке, установленном трудовым законодательством и иными нормативными правовыми актами, содержащими нормы трудового права.</w:t>
      </w:r>
    </w:p>
    <w:p w:rsidR="00682BCE" w:rsidRPr="00824E00" w:rsidRDefault="00682BCE" w:rsidP="00682BC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824E00">
        <w:rPr>
          <w:rFonts w:eastAsiaTheme="minorHAnsi"/>
          <w:color w:val="auto"/>
          <w:lang w:eastAsia="en-US"/>
        </w:rPr>
        <w:t xml:space="preserve">Пунктом 3 решения Думы Полевского городского округа </w:t>
      </w:r>
      <w:r w:rsidRPr="00824E00">
        <w:t>от 19.12.2019 N 23</w:t>
      </w:r>
      <w:r w:rsidR="005B2DB8">
        <w:t>7</w:t>
      </w:r>
      <w:r w:rsidRPr="00824E00">
        <w:t xml:space="preserve"> «О заработной плате лиц, замещающих муниципальные должности в Полевском городском округе»</w:t>
      </w:r>
      <w:r w:rsidRPr="00824E00">
        <w:rPr>
          <w:rFonts w:eastAsiaTheme="minorHAnsi"/>
          <w:color w:val="auto"/>
          <w:lang w:eastAsia="en-US"/>
        </w:rPr>
        <w:t xml:space="preserve"> определено, что размеры должностных </w:t>
      </w:r>
      <w:r w:rsidR="005B2DB8">
        <w:rPr>
          <w:rFonts w:eastAsiaTheme="minorHAnsi"/>
          <w:color w:val="auto"/>
          <w:lang w:eastAsia="en-US"/>
        </w:rPr>
        <w:t xml:space="preserve">окладов </w:t>
      </w:r>
      <w:r w:rsidRPr="00824E00">
        <w:t xml:space="preserve">лиц, замещающих муниципальные должности в Полевском городском округе, </w:t>
      </w:r>
      <w:r w:rsidRPr="00824E00">
        <w:rPr>
          <w:rFonts w:eastAsiaTheme="minorHAnsi"/>
          <w:color w:val="auto"/>
          <w:lang w:eastAsia="en-US"/>
        </w:rPr>
        <w:t xml:space="preserve">ежегодно увеличиваются (индексируются) решением Думы Полевского городского округа в соответствии со </w:t>
      </w:r>
      <w:hyperlink r:id="rId10" w:history="1">
        <w:r w:rsidRPr="00824E00">
          <w:rPr>
            <w:rFonts w:eastAsiaTheme="minorHAnsi"/>
            <w:color w:val="auto"/>
            <w:lang w:eastAsia="en-US"/>
          </w:rPr>
          <w:t>статьей 134</w:t>
        </w:r>
      </w:hyperlink>
      <w:r w:rsidRPr="00824E00">
        <w:rPr>
          <w:rFonts w:eastAsiaTheme="minorHAnsi"/>
          <w:color w:val="auto"/>
          <w:lang w:eastAsia="en-US"/>
        </w:rPr>
        <w:t xml:space="preserve"> Трудового кодекса Российской Федерации.</w:t>
      </w:r>
      <w:proofErr w:type="gramEnd"/>
    </w:p>
    <w:p w:rsidR="00682BCE" w:rsidRPr="00824E00" w:rsidRDefault="00824E00" w:rsidP="00682BC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П</w:t>
      </w:r>
      <w:r w:rsidR="00682BCE" w:rsidRPr="00824E00">
        <w:rPr>
          <w:rFonts w:eastAsiaTheme="minorHAnsi"/>
          <w:color w:val="auto"/>
          <w:lang w:eastAsia="en-US"/>
        </w:rPr>
        <w:t xml:space="preserve">орядок определения величины, на которую увеличиваются (индексируются) размеры должностных окладов, решениями Думы Полевского городского округа </w:t>
      </w:r>
      <w:r w:rsidR="005B2DB8">
        <w:rPr>
          <w:rFonts w:eastAsiaTheme="minorHAnsi"/>
          <w:color w:val="auto"/>
          <w:lang w:eastAsia="en-US"/>
        </w:rPr>
        <w:t xml:space="preserve">либо иными нормативными правовыми актами, содержащими нормы трудового права, </w:t>
      </w:r>
      <w:r w:rsidR="00682BCE" w:rsidRPr="00824E00">
        <w:rPr>
          <w:rFonts w:eastAsiaTheme="minorHAnsi"/>
          <w:color w:val="auto"/>
          <w:lang w:eastAsia="en-US"/>
        </w:rPr>
        <w:t>не определен.</w:t>
      </w:r>
    </w:p>
    <w:p w:rsidR="00682BCE" w:rsidRPr="00824E00" w:rsidRDefault="00682BCE" w:rsidP="00682BC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824E00">
        <w:rPr>
          <w:rFonts w:eastAsiaTheme="minorHAnsi"/>
          <w:color w:val="auto"/>
          <w:lang w:eastAsia="en-US"/>
        </w:rPr>
        <w:t xml:space="preserve">Постановлением Правительства Свердловской области от 27.09.2022 N 650-ПП «Об утверждении методик, применяемых для расчета межбюджетных трансфертов из областного бюджета местным бюджетам, на 2023 год и плановый период 2024 и 2025 годов» утверждена Единая </w:t>
      </w:r>
      <w:hyperlink r:id="rId11" w:history="1">
        <w:proofErr w:type="gramStart"/>
        <w:r w:rsidRPr="00824E00">
          <w:rPr>
            <w:rFonts w:eastAsiaTheme="minorHAnsi"/>
            <w:color w:val="auto"/>
            <w:lang w:eastAsia="en-US"/>
          </w:rPr>
          <w:t>методик</w:t>
        </w:r>
        <w:proofErr w:type="gramEnd"/>
      </w:hyperlink>
      <w:r w:rsidRPr="00824E00">
        <w:rPr>
          <w:rFonts w:eastAsiaTheme="minorHAnsi"/>
          <w:color w:val="auto"/>
          <w:lang w:eastAsia="en-US"/>
        </w:rPr>
        <w:t xml:space="preserve">а определения уровня расчетной бюджетной обеспеченности муниципальных районов (городских округов), расположенных на территории Свердловской области, согласно которой оценка расходных полномочий муниципального района (городского округа) определена с учетом </w:t>
      </w:r>
      <w:proofErr w:type="gramStart"/>
      <w:r w:rsidRPr="00824E00">
        <w:rPr>
          <w:rFonts w:eastAsiaTheme="minorHAnsi"/>
          <w:color w:val="auto"/>
          <w:lang w:eastAsia="en-US"/>
        </w:rPr>
        <w:t>коэффициента индексации фондов оплаты труда работников органов местного самоуправления</w:t>
      </w:r>
      <w:proofErr w:type="gramEnd"/>
      <w:r w:rsidRPr="00824E00">
        <w:rPr>
          <w:rFonts w:eastAsiaTheme="minorHAnsi"/>
          <w:color w:val="auto"/>
          <w:lang w:eastAsia="en-US"/>
        </w:rPr>
        <w:t xml:space="preserve"> </w:t>
      </w:r>
      <w:r w:rsidR="005B2DB8" w:rsidRPr="00824E00">
        <w:rPr>
          <w:rFonts w:eastAsiaTheme="minorHAnsi"/>
          <w:color w:val="auto"/>
          <w:lang w:eastAsia="en-US"/>
        </w:rPr>
        <w:t xml:space="preserve">в связи с ростом потребительских цен </w:t>
      </w:r>
      <w:r w:rsidR="005B2DB8">
        <w:rPr>
          <w:rFonts w:eastAsiaTheme="minorHAnsi"/>
          <w:color w:val="auto"/>
          <w:lang w:eastAsia="en-US"/>
        </w:rPr>
        <w:t xml:space="preserve">в размере 1,055 </w:t>
      </w:r>
      <w:r w:rsidRPr="00824E00">
        <w:rPr>
          <w:rFonts w:eastAsiaTheme="minorHAnsi"/>
          <w:color w:val="auto"/>
          <w:lang w:eastAsia="en-US"/>
        </w:rPr>
        <w:t xml:space="preserve">с 1 октября 2023 года и увеличения количества должностных окладов в расчете на год с 1 июля 2023 года на 2 должностных оклада при определении годового фонда оплаты </w:t>
      </w:r>
      <w:r w:rsidR="00E929ED">
        <w:t>труда</w:t>
      </w:r>
      <w:r w:rsidRPr="00824E00">
        <w:rPr>
          <w:rFonts w:eastAsiaTheme="minorHAnsi"/>
          <w:color w:val="auto"/>
          <w:lang w:eastAsia="en-US"/>
        </w:rPr>
        <w:t>.</w:t>
      </w:r>
    </w:p>
    <w:p w:rsidR="00682BCE" w:rsidRPr="00824E00" w:rsidRDefault="00682BCE" w:rsidP="00682BC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824E00">
        <w:rPr>
          <w:rFonts w:eastAsiaTheme="minorHAnsi"/>
          <w:lang w:eastAsia="en-US"/>
        </w:rPr>
        <w:t xml:space="preserve">Размер увеличения должностных окладов </w:t>
      </w:r>
      <w:r w:rsidR="006B505F" w:rsidRPr="00824E00">
        <w:t>лиц, замещающих муниципальные должности в Полевском городском округе</w:t>
      </w:r>
      <w:r w:rsidRPr="00824E00">
        <w:rPr>
          <w:rFonts w:eastAsiaTheme="minorHAnsi"/>
          <w:lang w:eastAsia="en-US"/>
        </w:rPr>
        <w:t>, предлагаемый проектом решения, соответствует</w:t>
      </w:r>
      <w:r w:rsidRPr="00824E00">
        <w:rPr>
          <w:rFonts w:eastAsiaTheme="minorHAnsi"/>
          <w:color w:val="auto"/>
          <w:lang w:eastAsia="en-US"/>
        </w:rPr>
        <w:t xml:space="preserve"> коэффициенту </w:t>
      </w:r>
      <w:proofErr w:type="gramStart"/>
      <w:r w:rsidRPr="00824E00">
        <w:rPr>
          <w:rFonts w:eastAsiaTheme="minorHAnsi"/>
          <w:color w:val="auto"/>
          <w:lang w:eastAsia="en-US"/>
        </w:rPr>
        <w:t>индексации фондов оплаты труда работников органов местного самоуправления</w:t>
      </w:r>
      <w:proofErr w:type="gramEnd"/>
      <w:r w:rsidRPr="00824E00">
        <w:rPr>
          <w:rFonts w:eastAsiaTheme="minorHAnsi"/>
          <w:color w:val="auto"/>
          <w:lang w:eastAsia="en-US"/>
        </w:rPr>
        <w:t xml:space="preserve"> с 1 октября 2023 года и</w:t>
      </w:r>
      <w:r w:rsidRPr="00824E00">
        <w:rPr>
          <w:rFonts w:eastAsiaTheme="minorHAnsi"/>
          <w:lang w:eastAsia="en-US"/>
        </w:rPr>
        <w:t xml:space="preserve"> составляет 1,055 раза с округлением до целого числа в сторону увеличения. </w:t>
      </w:r>
      <w:proofErr w:type="gramStart"/>
      <w:r w:rsidR="00F566A6" w:rsidRPr="00824E00">
        <w:rPr>
          <w:rFonts w:eastAsiaTheme="minorHAnsi"/>
          <w:lang w:eastAsia="en-US"/>
        </w:rPr>
        <w:t xml:space="preserve">При этом </w:t>
      </w:r>
      <w:r w:rsidR="00347061" w:rsidRPr="00824E00">
        <w:rPr>
          <w:rFonts w:eastAsiaTheme="minorHAnsi"/>
          <w:lang w:eastAsia="en-US"/>
        </w:rPr>
        <w:t xml:space="preserve">предлагаемый к </w:t>
      </w:r>
      <w:r w:rsidR="001A6F98" w:rsidRPr="00824E00">
        <w:rPr>
          <w:rFonts w:eastAsiaTheme="minorHAnsi"/>
          <w:lang w:eastAsia="en-US"/>
        </w:rPr>
        <w:t>утверждению</w:t>
      </w:r>
      <w:r w:rsidR="00347061" w:rsidRPr="00824E00">
        <w:rPr>
          <w:rFonts w:eastAsiaTheme="minorHAnsi"/>
          <w:lang w:eastAsia="en-US"/>
        </w:rPr>
        <w:t xml:space="preserve"> </w:t>
      </w:r>
      <w:r w:rsidR="00F566A6" w:rsidRPr="00824E00">
        <w:rPr>
          <w:rFonts w:eastAsiaTheme="minorHAnsi"/>
          <w:lang w:eastAsia="en-US"/>
        </w:rPr>
        <w:t xml:space="preserve">размер должностных окладов </w:t>
      </w:r>
      <w:r w:rsidR="00F566A6" w:rsidRPr="00824E00">
        <w:t>Главы Полевского городского округа и председателя Думы Полевского городского округа</w:t>
      </w:r>
      <w:r w:rsidR="00347061" w:rsidRPr="00824E00">
        <w:t xml:space="preserve"> – 41 441 рублей на 9,4 % превышает размер должностного оклада, определенного </w:t>
      </w:r>
      <w:r w:rsidR="00347061" w:rsidRPr="00824E00">
        <w:rPr>
          <w:rFonts w:eastAsiaTheme="minorHAnsi"/>
          <w:color w:val="auto"/>
          <w:lang w:eastAsia="en-US"/>
        </w:rPr>
        <w:t>Постановлением Правительства Свердловской области от 27.09.2022 N 650-ПП «Об утверждении методик, применяемых для расчета межбюджетных трансфертов из областного бюджета местным бюджетам, на 2023 год и плановый период 2024 и 2025 годов».</w:t>
      </w:r>
      <w:proofErr w:type="gramEnd"/>
      <w:r w:rsidR="001A6F98" w:rsidRPr="00824E00">
        <w:rPr>
          <w:rFonts w:eastAsiaTheme="minorHAnsi"/>
          <w:color w:val="auto"/>
          <w:lang w:eastAsia="en-US"/>
        </w:rPr>
        <w:t xml:space="preserve"> </w:t>
      </w:r>
      <w:proofErr w:type="gramStart"/>
      <w:r w:rsidR="001A6F98" w:rsidRPr="00824E00">
        <w:rPr>
          <w:rFonts w:eastAsiaTheme="minorHAnsi"/>
          <w:color w:val="auto"/>
          <w:lang w:eastAsia="en-US"/>
        </w:rPr>
        <w:t xml:space="preserve">Предлагаемый к утверждению размер должностного оклада председателя Счетной палаты Полевского городского округа – 24 228 рублей на 36,0 % меньше </w:t>
      </w:r>
      <w:r w:rsidR="001A6F98" w:rsidRPr="00824E00">
        <w:t xml:space="preserve">размера должностного оклада, определенного </w:t>
      </w:r>
      <w:r w:rsidR="001A6F98" w:rsidRPr="00824E00">
        <w:rPr>
          <w:rFonts w:eastAsiaTheme="minorHAnsi"/>
          <w:color w:val="auto"/>
          <w:lang w:eastAsia="en-US"/>
        </w:rPr>
        <w:t>Постановлением Правительства Свердловской области от 27.09.2022 N 650-ПП «Об утверждении методик, применяемых для расчета межбюджетных трансфертов из областного бюджета местным бюджетам, на 2023 год и плановый период 2024 и 2025 годов».</w:t>
      </w:r>
      <w:proofErr w:type="gramEnd"/>
    </w:p>
    <w:p w:rsidR="006B505F" w:rsidRPr="00824E00" w:rsidRDefault="00824E00" w:rsidP="00682BC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824E00">
        <w:rPr>
          <w:rFonts w:eastAsiaTheme="minorHAnsi"/>
          <w:color w:val="auto"/>
          <w:lang w:eastAsia="en-US"/>
        </w:rPr>
        <w:t xml:space="preserve">Постановлением Правительства Свердловской области от 27.09.2022 N 650-ПП «Об утверждении методик, применяемых для расчета межбюджетных </w:t>
      </w:r>
      <w:r w:rsidRPr="00824E00">
        <w:rPr>
          <w:rFonts w:eastAsiaTheme="minorHAnsi"/>
          <w:color w:val="auto"/>
          <w:lang w:eastAsia="en-US"/>
        </w:rPr>
        <w:lastRenderedPageBreak/>
        <w:t>трансфертов из областного бюджета местным бюджетам, на 2023 год и плановый период 2024 и 2025 годов»</w:t>
      </w:r>
      <w:r>
        <w:rPr>
          <w:rFonts w:eastAsiaTheme="minorHAnsi"/>
          <w:color w:val="auto"/>
          <w:lang w:eastAsia="en-US"/>
        </w:rPr>
        <w:t xml:space="preserve"> определен показатель</w:t>
      </w:r>
      <w:r w:rsidR="006B505F" w:rsidRPr="00824E00">
        <w:rPr>
          <w:rFonts w:eastAsiaTheme="minorHAnsi"/>
          <w:color w:val="auto"/>
          <w:lang w:eastAsia="en-US"/>
        </w:rPr>
        <w:t>, применяем</w:t>
      </w:r>
      <w:r>
        <w:rPr>
          <w:rFonts w:eastAsiaTheme="minorHAnsi"/>
          <w:color w:val="auto"/>
          <w:lang w:eastAsia="en-US"/>
        </w:rPr>
        <w:t>ый</w:t>
      </w:r>
      <w:r w:rsidR="006B505F" w:rsidRPr="00824E00">
        <w:rPr>
          <w:rFonts w:eastAsiaTheme="minorHAnsi"/>
          <w:color w:val="auto"/>
          <w:lang w:eastAsia="en-US"/>
        </w:rPr>
        <w:t xml:space="preserve"> для расчета годового фонда оплаты труда </w:t>
      </w:r>
      <w:r w:rsidR="006B505F" w:rsidRPr="00824E00">
        <w:t>лиц, замещающих муниципальные должности</w:t>
      </w:r>
      <w:r w:rsidR="00E929ED">
        <w:t xml:space="preserve"> на постоянной основе</w:t>
      </w:r>
      <w:r w:rsidR="006B505F" w:rsidRPr="00824E00">
        <w:rPr>
          <w:rFonts w:eastAsiaTheme="minorHAnsi"/>
          <w:color w:val="auto"/>
          <w:lang w:eastAsia="en-US"/>
        </w:rPr>
        <w:t xml:space="preserve">, </w:t>
      </w:r>
      <w:r>
        <w:rPr>
          <w:rFonts w:eastAsiaTheme="minorHAnsi"/>
          <w:color w:val="auto"/>
          <w:lang w:eastAsia="en-US"/>
        </w:rPr>
        <w:t xml:space="preserve">- 43,5 </w:t>
      </w:r>
      <w:r w:rsidRPr="00824E00">
        <w:rPr>
          <w:rFonts w:eastAsiaTheme="minorHAnsi"/>
          <w:color w:val="auto"/>
          <w:lang w:eastAsia="en-US"/>
        </w:rPr>
        <w:t xml:space="preserve">должностных окладов </w:t>
      </w:r>
      <w:r>
        <w:rPr>
          <w:rFonts w:eastAsiaTheme="minorHAnsi"/>
          <w:color w:val="auto"/>
          <w:lang w:eastAsia="en-US"/>
        </w:rPr>
        <w:t>(</w:t>
      </w:r>
      <w:r w:rsidR="006B505F" w:rsidRPr="00824E00">
        <w:rPr>
          <w:rFonts w:eastAsiaTheme="minorHAnsi"/>
          <w:color w:val="auto"/>
          <w:lang w:eastAsia="en-US"/>
        </w:rPr>
        <w:t>с учетом увеличения количества должностных окладов в расчете на год</w:t>
      </w:r>
      <w:proofErr w:type="gramEnd"/>
      <w:r w:rsidR="006B505F" w:rsidRPr="00824E00">
        <w:rPr>
          <w:rFonts w:eastAsiaTheme="minorHAnsi"/>
          <w:color w:val="auto"/>
          <w:lang w:eastAsia="en-US"/>
        </w:rPr>
        <w:t xml:space="preserve"> с 1 июля 2023 года на 2 </w:t>
      </w:r>
      <w:proofErr w:type="gramStart"/>
      <w:r w:rsidR="006B505F" w:rsidRPr="00824E00">
        <w:rPr>
          <w:rFonts w:eastAsiaTheme="minorHAnsi"/>
          <w:color w:val="auto"/>
          <w:lang w:eastAsia="en-US"/>
        </w:rPr>
        <w:t>должностных</w:t>
      </w:r>
      <w:proofErr w:type="gramEnd"/>
      <w:r w:rsidR="006B505F" w:rsidRPr="00824E00">
        <w:rPr>
          <w:rFonts w:eastAsiaTheme="minorHAnsi"/>
          <w:color w:val="auto"/>
          <w:lang w:eastAsia="en-US"/>
        </w:rPr>
        <w:t xml:space="preserve"> оклада</w:t>
      </w:r>
      <w:r w:rsidR="00154605">
        <w:rPr>
          <w:rFonts w:eastAsiaTheme="minorHAnsi"/>
          <w:color w:val="auto"/>
          <w:lang w:eastAsia="en-US"/>
        </w:rPr>
        <w:t>)</w:t>
      </w:r>
      <w:r w:rsidR="006B505F" w:rsidRPr="00824E00">
        <w:rPr>
          <w:rFonts w:eastAsiaTheme="minorHAnsi"/>
          <w:color w:val="auto"/>
          <w:lang w:eastAsia="en-US"/>
        </w:rPr>
        <w:t>.</w:t>
      </w:r>
    </w:p>
    <w:p w:rsidR="00682BCE" w:rsidRPr="00824E00" w:rsidRDefault="00682BCE" w:rsidP="006B505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824E00">
        <w:rPr>
          <w:rFonts w:eastAsiaTheme="minorHAnsi"/>
          <w:color w:val="auto"/>
          <w:lang w:eastAsia="en-US"/>
        </w:rPr>
        <w:t xml:space="preserve">Предлагаемое проектом решения количество должностных окладов, с учетом которого формируется фонд оплаты труда </w:t>
      </w:r>
      <w:r w:rsidR="006B505F" w:rsidRPr="00824E00">
        <w:t>Главы Полевского городского округа</w:t>
      </w:r>
      <w:r w:rsidRPr="00824E00">
        <w:rPr>
          <w:rFonts w:eastAsiaTheme="minorHAnsi"/>
          <w:lang w:eastAsia="en-US"/>
        </w:rPr>
        <w:t xml:space="preserve">, </w:t>
      </w:r>
      <w:r w:rsidR="006B505F" w:rsidRPr="00824E00">
        <w:rPr>
          <w:rFonts w:eastAsiaTheme="minorHAnsi"/>
          <w:lang w:eastAsia="en-US"/>
        </w:rPr>
        <w:t xml:space="preserve">составит 43,6 (в </w:t>
      </w:r>
      <w:proofErr w:type="spellStart"/>
      <w:r w:rsidR="006B505F" w:rsidRPr="00824E00">
        <w:rPr>
          <w:rFonts w:eastAsiaTheme="minorHAnsi"/>
          <w:lang w:eastAsia="en-US"/>
        </w:rPr>
        <w:t>т.ч</w:t>
      </w:r>
      <w:proofErr w:type="spellEnd"/>
      <w:r w:rsidR="006B505F" w:rsidRPr="00824E00">
        <w:rPr>
          <w:rFonts w:eastAsiaTheme="minorHAnsi"/>
          <w:lang w:eastAsia="en-US"/>
        </w:rPr>
        <w:t xml:space="preserve">. 31,6 на выплату </w:t>
      </w:r>
      <w:r w:rsidR="006B505F" w:rsidRPr="00824E00">
        <w:rPr>
          <w:rFonts w:eastAsiaTheme="minorHAnsi"/>
          <w:color w:val="auto"/>
          <w:lang w:eastAsia="en-US"/>
        </w:rPr>
        <w:t xml:space="preserve">ежемесячных и иных дополнительных выплат и 12 на выплаты по должностным окладам), что </w:t>
      </w:r>
      <w:r w:rsidR="009B64BE" w:rsidRPr="00824E00">
        <w:rPr>
          <w:rFonts w:eastAsiaTheme="minorHAnsi"/>
          <w:color w:val="auto"/>
          <w:lang w:eastAsia="en-US"/>
        </w:rPr>
        <w:t xml:space="preserve">незначительно </w:t>
      </w:r>
      <w:r w:rsidRPr="00824E00">
        <w:rPr>
          <w:rFonts w:eastAsiaTheme="minorHAnsi"/>
          <w:lang w:eastAsia="en-US"/>
        </w:rPr>
        <w:t>превышает</w:t>
      </w:r>
      <w:r w:rsidR="006B505F" w:rsidRPr="00824E00">
        <w:rPr>
          <w:rFonts w:eastAsiaTheme="minorHAnsi"/>
          <w:lang w:eastAsia="en-US"/>
        </w:rPr>
        <w:t xml:space="preserve"> показатель, </w:t>
      </w:r>
      <w:r w:rsidR="006B505F" w:rsidRPr="00824E00">
        <w:rPr>
          <w:rFonts w:eastAsiaTheme="minorHAnsi"/>
          <w:color w:val="auto"/>
          <w:lang w:eastAsia="en-US"/>
        </w:rPr>
        <w:t>определенный Постановлением Правительства Свердловской области от 27.09.2022 N 650-ПП «Об утверждении методик, применяемых для расчета межбюджетных трансфертов из областного</w:t>
      </w:r>
      <w:proofErr w:type="gramEnd"/>
      <w:r w:rsidR="006B505F" w:rsidRPr="00824E00">
        <w:rPr>
          <w:rFonts w:eastAsiaTheme="minorHAnsi"/>
          <w:color w:val="auto"/>
          <w:lang w:eastAsia="en-US"/>
        </w:rPr>
        <w:t xml:space="preserve"> бюджета местным бюджетам, на 2023 год и плановый период 2024 и 2025 годов»</w:t>
      </w:r>
      <w:r w:rsidRPr="00824E00">
        <w:rPr>
          <w:rFonts w:eastAsiaTheme="minorHAnsi"/>
          <w:color w:val="auto"/>
          <w:lang w:eastAsia="en-US"/>
        </w:rPr>
        <w:t>.</w:t>
      </w:r>
    </w:p>
    <w:p w:rsidR="00F566A6" w:rsidRPr="00824E00" w:rsidRDefault="00F566A6" w:rsidP="006B505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proofErr w:type="gramStart"/>
      <w:r w:rsidRPr="00824E00">
        <w:rPr>
          <w:rFonts w:eastAsiaTheme="minorHAnsi"/>
          <w:color w:val="auto"/>
          <w:lang w:eastAsia="en-US"/>
        </w:rPr>
        <w:t xml:space="preserve">Предлагаемое проектом решения количество должностных окладов, с учетом которого формируется фонд оплаты труда </w:t>
      </w:r>
      <w:r w:rsidRPr="00824E00">
        <w:t xml:space="preserve">председателя Думы Полевского городского округа </w:t>
      </w:r>
      <w:r w:rsidR="001A6F98" w:rsidRPr="00824E00">
        <w:t xml:space="preserve">(39,4) </w:t>
      </w:r>
      <w:r w:rsidRPr="00824E00">
        <w:t xml:space="preserve">и председателя Счетной палаты Полевского городского округа </w:t>
      </w:r>
      <w:r w:rsidR="001A6F98" w:rsidRPr="00824E00">
        <w:t xml:space="preserve">(38,2) </w:t>
      </w:r>
      <w:r w:rsidRPr="00824E00">
        <w:t xml:space="preserve">не </w:t>
      </w:r>
      <w:r w:rsidRPr="00824E00">
        <w:rPr>
          <w:rFonts w:eastAsiaTheme="minorHAnsi"/>
          <w:lang w:eastAsia="en-US"/>
        </w:rPr>
        <w:t xml:space="preserve">превышает показатель, </w:t>
      </w:r>
      <w:r w:rsidRPr="00824E00">
        <w:rPr>
          <w:rFonts w:eastAsiaTheme="minorHAnsi"/>
          <w:color w:val="auto"/>
          <w:lang w:eastAsia="en-US"/>
        </w:rPr>
        <w:t>определенный Постановлением Правительства Свердловской области от 27.09.2022 N 650-ПП «Об утверждении методик, применяемых для расчета межбюджетных трансфертов из областного бюджета местным бюджетам, на 2023 год и плановый период 2024 и</w:t>
      </w:r>
      <w:proofErr w:type="gramEnd"/>
      <w:r w:rsidRPr="00824E00">
        <w:rPr>
          <w:rFonts w:eastAsiaTheme="minorHAnsi"/>
          <w:color w:val="auto"/>
          <w:lang w:eastAsia="en-US"/>
        </w:rPr>
        <w:t xml:space="preserve"> 2025 годов». </w:t>
      </w:r>
    </w:p>
    <w:p w:rsidR="00682BCE" w:rsidRPr="00824E00" w:rsidRDefault="00682BCE" w:rsidP="00682BC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824E00">
        <w:rPr>
          <w:rFonts w:eastAsiaTheme="minorHAnsi"/>
          <w:color w:val="auto"/>
          <w:lang w:eastAsia="en-US"/>
        </w:rPr>
        <w:t xml:space="preserve">Согласно финансово-экономическому обоснованию проекта решения дополнительные средства на реализацию проекта решения не требуются. </w:t>
      </w:r>
    </w:p>
    <w:p w:rsidR="00682BCE" w:rsidRPr="00824E00" w:rsidRDefault="00682BCE" w:rsidP="00682BCE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824E00">
        <w:rPr>
          <w:rFonts w:eastAsiaTheme="minorHAnsi"/>
          <w:color w:val="auto"/>
          <w:lang w:eastAsia="en-US"/>
        </w:rPr>
        <w:t xml:space="preserve">Предлагаемые проектом решения изменения учтены в решении Думы Полевского городского округа от 15.12.2022 № 50 «О бюджете Полевского городского округа на 2023 год и плановый период 2024 и 2025 годов» при планировании бюджетных ассигнований на оплату труда </w:t>
      </w:r>
      <w:r w:rsidR="00932E26" w:rsidRPr="00824E00">
        <w:rPr>
          <w:rFonts w:eastAsiaTheme="minorHAnsi"/>
          <w:color w:val="auto"/>
          <w:lang w:eastAsia="en-US"/>
        </w:rPr>
        <w:t>лиц, замещающих муниципальные должности в Полевском городском округе</w:t>
      </w:r>
      <w:r w:rsidRPr="00824E00">
        <w:rPr>
          <w:rFonts w:eastAsiaTheme="minorHAnsi"/>
          <w:color w:val="auto"/>
          <w:lang w:eastAsia="en-US"/>
        </w:rPr>
        <w:t>.</w:t>
      </w:r>
    </w:p>
    <w:p w:rsidR="00932E26" w:rsidRPr="00824E00" w:rsidRDefault="00932E26" w:rsidP="00932E26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824E00">
        <w:rPr>
          <w:rFonts w:eastAsiaTheme="minorHAnsi"/>
          <w:color w:val="auto"/>
          <w:lang w:eastAsia="en-US"/>
        </w:rPr>
        <w:t xml:space="preserve">Согласно </w:t>
      </w:r>
      <w:hyperlink r:id="rId12" w:history="1">
        <w:r w:rsidRPr="00824E00">
          <w:rPr>
            <w:rFonts w:eastAsiaTheme="minorHAnsi"/>
            <w:color w:val="auto"/>
            <w:lang w:eastAsia="en-US"/>
          </w:rPr>
          <w:t>пункту 4 статьи 86</w:t>
        </w:r>
      </w:hyperlink>
      <w:r w:rsidRPr="00824E00">
        <w:rPr>
          <w:rFonts w:eastAsiaTheme="minorHAnsi"/>
          <w:color w:val="auto"/>
          <w:lang w:eastAsia="en-US"/>
        </w:rPr>
        <w:t xml:space="preserve"> Бюджетного кодекса Российской Федерации органы местного самоуправления самостоятельно определяют размеры и условия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работников муниципальных учреждений с соблюдением требований, установленных Бюджетным кодексом Российской Федерации. </w:t>
      </w:r>
    </w:p>
    <w:p w:rsidR="00154605" w:rsidRPr="00A80FE7" w:rsidRDefault="00154605" w:rsidP="0015460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6"/>
          <w:szCs w:val="26"/>
          <w:lang w:eastAsia="en-US"/>
        </w:rPr>
      </w:pPr>
      <w:proofErr w:type="gramStart"/>
      <w:r>
        <w:rPr>
          <w:rFonts w:eastAsiaTheme="minorHAnsi"/>
          <w:color w:val="auto"/>
          <w:sz w:val="27"/>
          <w:szCs w:val="27"/>
          <w:lang w:eastAsia="en-US"/>
        </w:rPr>
        <w:t>В</w:t>
      </w:r>
      <w:r w:rsidRPr="00A80FE7">
        <w:rPr>
          <w:rFonts w:eastAsiaTheme="minorHAnsi"/>
          <w:color w:val="auto"/>
          <w:sz w:val="27"/>
          <w:szCs w:val="27"/>
          <w:lang w:eastAsia="en-US"/>
        </w:rPr>
        <w:t xml:space="preserve"> соответствии с пунктом 2 </w:t>
      </w:r>
      <w:hyperlink r:id="rId13" w:history="1">
        <w:r w:rsidRPr="00A80FE7">
          <w:rPr>
            <w:rFonts w:eastAsiaTheme="minorHAnsi"/>
            <w:color w:val="auto"/>
            <w:sz w:val="27"/>
            <w:szCs w:val="27"/>
            <w:lang w:eastAsia="en-US"/>
          </w:rPr>
          <w:t>статьи 136</w:t>
        </w:r>
      </w:hyperlink>
      <w:r w:rsidRPr="00A80FE7">
        <w:rPr>
          <w:rFonts w:eastAsiaTheme="minorHAnsi"/>
          <w:color w:val="auto"/>
          <w:sz w:val="27"/>
          <w:szCs w:val="27"/>
          <w:lang w:eastAsia="en-US"/>
        </w:rPr>
        <w:t xml:space="preserve"> Бюджетного кодекса Р</w:t>
      </w:r>
      <w:r>
        <w:rPr>
          <w:rFonts w:eastAsiaTheme="minorHAnsi"/>
          <w:color w:val="auto"/>
          <w:sz w:val="27"/>
          <w:szCs w:val="27"/>
          <w:lang w:eastAsia="en-US"/>
        </w:rPr>
        <w:t xml:space="preserve">оссийской </w:t>
      </w:r>
      <w:r w:rsidRPr="00A80FE7">
        <w:rPr>
          <w:rFonts w:eastAsiaTheme="minorHAnsi"/>
          <w:color w:val="auto"/>
          <w:sz w:val="27"/>
          <w:szCs w:val="27"/>
          <w:lang w:eastAsia="en-US"/>
        </w:rPr>
        <w:t>Ф</w:t>
      </w:r>
      <w:r>
        <w:rPr>
          <w:rFonts w:eastAsiaTheme="minorHAnsi"/>
          <w:color w:val="auto"/>
          <w:sz w:val="27"/>
          <w:szCs w:val="27"/>
          <w:lang w:eastAsia="en-US"/>
        </w:rPr>
        <w:t>едерации</w:t>
      </w:r>
      <w:r w:rsidRPr="00A80FE7">
        <w:rPr>
          <w:rFonts w:eastAsiaTheme="minorHAnsi"/>
          <w:color w:val="auto"/>
          <w:sz w:val="27"/>
          <w:szCs w:val="27"/>
          <w:lang w:eastAsia="en-US"/>
        </w:rPr>
        <w:t xml:space="preserve"> Полевской городской округ не вправе превышать норматив формирования расходов на содержание органов местного </w:t>
      </w:r>
      <w:r w:rsidRPr="00A80FE7">
        <w:rPr>
          <w:rFonts w:eastAsiaTheme="minorHAnsi"/>
          <w:color w:val="auto"/>
          <w:sz w:val="26"/>
          <w:szCs w:val="26"/>
          <w:lang w:eastAsia="en-US"/>
        </w:rPr>
        <w:t xml:space="preserve">самоуправления, установленный на 2023 год </w:t>
      </w:r>
      <w:r w:rsidRPr="00A80FE7">
        <w:rPr>
          <w:rFonts w:eastAsiaTheme="minorHAnsi"/>
          <w:color w:val="auto"/>
          <w:sz w:val="27"/>
          <w:szCs w:val="27"/>
          <w:lang w:eastAsia="en-US"/>
        </w:rPr>
        <w:t xml:space="preserve">Постановлением Правительства Свердловской области </w:t>
      </w:r>
      <w:r>
        <w:rPr>
          <w:rFonts w:eastAsiaTheme="minorHAnsi"/>
          <w:color w:val="auto"/>
          <w:sz w:val="26"/>
          <w:szCs w:val="26"/>
          <w:lang w:eastAsia="en-US"/>
        </w:rPr>
        <w:t xml:space="preserve">от 17.11.2022 № 782-ПП «Об установлении нормативов формирования расходов на содержание органов местного самоуправления муниципальных образований, расположенных на территории Свердловской области, на 2023 год» </w:t>
      </w:r>
      <w:r w:rsidRPr="00A80FE7">
        <w:rPr>
          <w:rFonts w:eastAsiaTheme="minorHAnsi"/>
          <w:color w:val="auto"/>
          <w:sz w:val="26"/>
          <w:szCs w:val="26"/>
          <w:lang w:eastAsia="en-US"/>
        </w:rPr>
        <w:t xml:space="preserve">в </w:t>
      </w:r>
      <w:r>
        <w:rPr>
          <w:rFonts w:eastAsiaTheme="minorHAnsi"/>
          <w:color w:val="auto"/>
          <w:sz w:val="26"/>
          <w:szCs w:val="26"/>
          <w:lang w:eastAsia="en-US"/>
        </w:rPr>
        <w:t xml:space="preserve">размере </w:t>
      </w:r>
      <w:r w:rsidRPr="00A80FE7">
        <w:rPr>
          <w:rFonts w:eastAsiaTheme="minorHAnsi"/>
          <w:color w:val="auto"/>
          <w:sz w:val="26"/>
          <w:szCs w:val="26"/>
          <w:lang w:eastAsia="en-US"/>
        </w:rPr>
        <w:t>77 956,0</w:t>
      </w:r>
      <w:proofErr w:type="gramEnd"/>
      <w:r w:rsidRPr="00A80FE7">
        <w:rPr>
          <w:rFonts w:eastAsiaTheme="minorHAnsi"/>
          <w:color w:val="auto"/>
          <w:sz w:val="26"/>
          <w:szCs w:val="26"/>
          <w:lang w:eastAsia="en-US"/>
        </w:rPr>
        <w:t xml:space="preserve"> тыс. руб.</w:t>
      </w:r>
    </w:p>
    <w:p w:rsidR="00932E26" w:rsidRPr="00824E00" w:rsidRDefault="00932E26" w:rsidP="00932E26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824E00">
        <w:rPr>
          <w:rFonts w:eastAsiaTheme="minorHAnsi"/>
          <w:color w:val="auto"/>
          <w:lang w:eastAsia="en-US"/>
        </w:rPr>
        <w:lastRenderedPageBreak/>
        <w:t xml:space="preserve">Бюджетные ассигнования на содержание органов местного самоуправления Полевского городского округа, утвержденные в местном бюджете на 2023 год, превышают </w:t>
      </w:r>
      <w:r w:rsidR="00E929ED">
        <w:rPr>
          <w:rFonts w:eastAsiaTheme="minorHAnsi"/>
          <w:color w:val="auto"/>
          <w:lang w:eastAsia="en-US"/>
        </w:rPr>
        <w:t xml:space="preserve">установленный </w:t>
      </w:r>
      <w:r w:rsidRPr="00824E00">
        <w:rPr>
          <w:rFonts w:eastAsiaTheme="minorHAnsi"/>
          <w:color w:val="auto"/>
          <w:lang w:eastAsia="en-US"/>
        </w:rPr>
        <w:t>норматив</w:t>
      </w:r>
      <w:r w:rsidR="00E929ED">
        <w:rPr>
          <w:rFonts w:eastAsiaTheme="minorHAnsi"/>
          <w:color w:val="auto"/>
          <w:lang w:eastAsia="en-US"/>
        </w:rPr>
        <w:t xml:space="preserve"> </w:t>
      </w:r>
      <w:r w:rsidRPr="00824E00">
        <w:rPr>
          <w:rFonts w:eastAsiaTheme="minorHAnsi"/>
          <w:color w:val="auto"/>
          <w:lang w:eastAsia="en-US"/>
        </w:rPr>
        <w:t>в 1,6 раза</w:t>
      </w:r>
      <w:r w:rsidR="00100577" w:rsidRPr="00824E00">
        <w:rPr>
          <w:rFonts w:eastAsiaTheme="minorHAnsi"/>
          <w:color w:val="auto"/>
          <w:lang w:eastAsia="en-US"/>
        </w:rPr>
        <w:t xml:space="preserve">, что является нарушением пункта 2 </w:t>
      </w:r>
      <w:hyperlink r:id="rId14" w:history="1">
        <w:r w:rsidR="00100577" w:rsidRPr="00824E00">
          <w:rPr>
            <w:rFonts w:eastAsiaTheme="minorHAnsi"/>
            <w:color w:val="auto"/>
            <w:lang w:eastAsia="en-US"/>
          </w:rPr>
          <w:t>статьи 136</w:t>
        </w:r>
      </w:hyperlink>
      <w:r w:rsidR="00100577" w:rsidRPr="00824E00">
        <w:rPr>
          <w:rFonts w:eastAsiaTheme="minorHAnsi"/>
          <w:color w:val="auto"/>
          <w:lang w:eastAsia="en-US"/>
        </w:rPr>
        <w:t xml:space="preserve"> Бюджетного кодекса Российской Федерации</w:t>
      </w:r>
      <w:r w:rsidRPr="00824E00">
        <w:rPr>
          <w:rFonts w:eastAsiaTheme="minorHAnsi"/>
          <w:color w:val="auto"/>
          <w:lang w:eastAsia="en-US"/>
        </w:rPr>
        <w:t>.</w:t>
      </w:r>
    </w:p>
    <w:p w:rsidR="00932E26" w:rsidRPr="00824E00" w:rsidRDefault="00932E26" w:rsidP="00932E26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 w:rsidRPr="00824E00">
        <w:rPr>
          <w:rFonts w:eastAsiaTheme="minorHAnsi"/>
          <w:color w:val="auto"/>
          <w:lang w:eastAsia="en-US"/>
        </w:rPr>
        <w:t>Соблюдение норматива формирования расходов на содержание органов местного самоуправления является одним из обязательств, возникающих из соглашения о мерах по социально-экономическому развитию и оздоровлению муниципальных финансов, за невыполнение которого к муниципальному образованию применяются меры ответственности.</w:t>
      </w:r>
    </w:p>
    <w:p w:rsidR="00C211DB" w:rsidRPr="00824E00" w:rsidRDefault="00932E26" w:rsidP="00932E26">
      <w:pPr>
        <w:ind w:firstLine="720"/>
        <w:jc w:val="both"/>
      </w:pPr>
      <w:r w:rsidRPr="00824E00">
        <w:t xml:space="preserve">С учетом изложенного, наряду с обеспечением повышения уровня оплаты труда </w:t>
      </w:r>
      <w:r w:rsidRPr="00824E00">
        <w:rPr>
          <w:rFonts w:eastAsiaTheme="minorHAnsi"/>
          <w:color w:val="auto"/>
          <w:lang w:eastAsia="en-US"/>
        </w:rPr>
        <w:t>лиц, замещающих муниципальные должности в Полевском городском округе</w:t>
      </w:r>
      <w:r w:rsidR="00E929ED">
        <w:rPr>
          <w:rFonts w:eastAsiaTheme="minorHAnsi"/>
          <w:color w:val="auto"/>
          <w:lang w:eastAsia="en-US"/>
        </w:rPr>
        <w:t>,</w:t>
      </w:r>
      <w:r w:rsidRPr="00824E00">
        <w:rPr>
          <w:rFonts w:eastAsiaTheme="minorHAnsi"/>
          <w:color w:val="auto"/>
          <w:lang w:eastAsia="en-US"/>
        </w:rPr>
        <w:t xml:space="preserve"> в соответствии со статьей </w:t>
      </w:r>
      <w:r w:rsidRPr="00824E00">
        <w:rPr>
          <w:rFonts w:eastAsiaTheme="minorHAnsi"/>
          <w:lang w:eastAsia="en-US"/>
        </w:rPr>
        <w:t>134 Трудового кодекса Российской Федерации</w:t>
      </w:r>
      <w:r w:rsidRPr="00824E00">
        <w:t>, предлагаем принять меры по оптимизации расходов</w:t>
      </w:r>
      <w:r w:rsidR="00C211DB" w:rsidRPr="00824E00">
        <w:t xml:space="preserve"> в целях соблюдения норматива расходов на содержание органов местного самоуправления.</w:t>
      </w:r>
    </w:p>
    <w:p w:rsidR="00682BCE" w:rsidRPr="00824E00" w:rsidRDefault="00682BCE" w:rsidP="00682BCE">
      <w:pPr>
        <w:ind w:firstLine="720"/>
        <w:jc w:val="both"/>
        <w:rPr>
          <w:color w:val="auto"/>
        </w:rPr>
      </w:pPr>
    </w:p>
    <w:p w:rsidR="00EC08F0" w:rsidRPr="00824E00" w:rsidRDefault="00EC08F0" w:rsidP="00682BCE">
      <w:pPr>
        <w:jc w:val="both"/>
        <w:rPr>
          <w:color w:val="auto"/>
        </w:rPr>
      </w:pPr>
      <w:bookmarkStart w:id="0" w:name="_GoBack"/>
      <w:bookmarkEnd w:id="0"/>
    </w:p>
    <w:p w:rsidR="00682BCE" w:rsidRPr="00824E00" w:rsidRDefault="00682BCE" w:rsidP="00682BCE">
      <w:pPr>
        <w:jc w:val="both"/>
        <w:rPr>
          <w:color w:val="auto"/>
        </w:rPr>
      </w:pPr>
      <w:r w:rsidRPr="00824E00">
        <w:rPr>
          <w:color w:val="auto"/>
        </w:rPr>
        <w:t>Председатель Счетной палаты</w:t>
      </w:r>
    </w:p>
    <w:p w:rsidR="00682BCE" w:rsidRPr="00824E00" w:rsidRDefault="00682BCE" w:rsidP="00682BCE">
      <w:pPr>
        <w:jc w:val="both"/>
      </w:pPr>
      <w:r w:rsidRPr="00824E00">
        <w:rPr>
          <w:color w:val="auto"/>
        </w:rPr>
        <w:t xml:space="preserve">Полевского городского округа                          </w:t>
      </w:r>
      <w:r w:rsidR="00C211DB" w:rsidRPr="00824E00">
        <w:rPr>
          <w:color w:val="auto"/>
        </w:rPr>
        <w:t xml:space="preserve">   </w:t>
      </w:r>
      <w:r w:rsidRPr="00824E00">
        <w:rPr>
          <w:color w:val="auto"/>
        </w:rPr>
        <w:t xml:space="preserve">                                    И.М. </w:t>
      </w:r>
      <w:proofErr w:type="spellStart"/>
      <w:r w:rsidRPr="00824E00">
        <w:rPr>
          <w:color w:val="auto"/>
        </w:rPr>
        <w:t>Зюзева</w:t>
      </w:r>
      <w:proofErr w:type="spellEnd"/>
    </w:p>
    <w:p w:rsidR="00682BCE" w:rsidRPr="00824E00" w:rsidRDefault="00682BCE" w:rsidP="00682BCE"/>
    <w:p w:rsidR="00682BCE" w:rsidRPr="00824E00" w:rsidRDefault="00682BCE" w:rsidP="00682BCE"/>
    <w:p w:rsidR="00682BCE" w:rsidRPr="00824E00" w:rsidRDefault="00682BCE" w:rsidP="00682BCE"/>
    <w:p w:rsidR="00E1173F" w:rsidRPr="00824E00" w:rsidRDefault="00E1173F"/>
    <w:sectPr w:rsidR="00E1173F" w:rsidRPr="00824E00" w:rsidSect="001A6F98">
      <w:headerReference w:type="even" r:id="rId15"/>
      <w:headerReference w:type="default" r:id="rId16"/>
      <w:pgSz w:w="11906" w:h="16838" w:code="9"/>
      <w:pgMar w:top="993" w:right="567" w:bottom="993" w:left="158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DB8" w:rsidRDefault="005B2DB8">
      <w:r>
        <w:separator/>
      </w:r>
    </w:p>
  </w:endnote>
  <w:endnote w:type="continuationSeparator" w:id="0">
    <w:p w:rsidR="005B2DB8" w:rsidRDefault="005B2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DB8" w:rsidRDefault="005B2DB8">
      <w:r>
        <w:separator/>
      </w:r>
    </w:p>
  </w:footnote>
  <w:footnote w:type="continuationSeparator" w:id="0">
    <w:p w:rsidR="005B2DB8" w:rsidRDefault="005B2D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DB8" w:rsidRDefault="005B2DB8" w:rsidP="001A6F9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B2DB8" w:rsidRDefault="005B2DB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DB8" w:rsidRPr="00C264BE" w:rsidRDefault="005B2DB8" w:rsidP="001A6F98">
    <w:pPr>
      <w:pStyle w:val="a3"/>
      <w:framePr w:wrap="around" w:vAnchor="text" w:hAnchor="margin" w:xAlign="center" w:y="1"/>
      <w:rPr>
        <w:rStyle w:val="a5"/>
        <w:sz w:val="20"/>
        <w:szCs w:val="20"/>
      </w:rPr>
    </w:pPr>
    <w:r w:rsidRPr="00C264BE">
      <w:rPr>
        <w:rStyle w:val="a5"/>
        <w:sz w:val="20"/>
        <w:szCs w:val="20"/>
      </w:rPr>
      <w:fldChar w:fldCharType="begin"/>
    </w:r>
    <w:r w:rsidRPr="00C264BE">
      <w:rPr>
        <w:rStyle w:val="a5"/>
        <w:sz w:val="20"/>
        <w:szCs w:val="20"/>
      </w:rPr>
      <w:instrText xml:space="preserve">PAGE  </w:instrText>
    </w:r>
    <w:r w:rsidRPr="00C264BE">
      <w:rPr>
        <w:rStyle w:val="a5"/>
        <w:sz w:val="20"/>
        <w:szCs w:val="20"/>
      </w:rPr>
      <w:fldChar w:fldCharType="separate"/>
    </w:r>
    <w:r w:rsidR="00E929ED">
      <w:rPr>
        <w:rStyle w:val="a5"/>
        <w:noProof/>
        <w:sz w:val="20"/>
        <w:szCs w:val="20"/>
      </w:rPr>
      <w:t>4</w:t>
    </w:r>
    <w:r w:rsidRPr="00C264BE">
      <w:rPr>
        <w:rStyle w:val="a5"/>
        <w:sz w:val="20"/>
        <w:szCs w:val="20"/>
      </w:rPr>
      <w:fldChar w:fldCharType="end"/>
    </w:r>
  </w:p>
  <w:p w:rsidR="005B2DB8" w:rsidRDefault="005B2DB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309E6"/>
    <w:multiLevelType w:val="hybridMultilevel"/>
    <w:tmpl w:val="B6C41EDC"/>
    <w:lvl w:ilvl="0" w:tplc="69F4275E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350467A"/>
    <w:multiLevelType w:val="hybridMultilevel"/>
    <w:tmpl w:val="884C7302"/>
    <w:lvl w:ilvl="0" w:tplc="80861C3C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BCE"/>
    <w:rsid w:val="00100577"/>
    <w:rsid w:val="00154605"/>
    <w:rsid w:val="001A6F98"/>
    <w:rsid w:val="00347061"/>
    <w:rsid w:val="005B2DB8"/>
    <w:rsid w:val="00682BCE"/>
    <w:rsid w:val="006B505F"/>
    <w:rsid w:val="00824E00"/>
    <w:rsid w:val="00932E26"/>
    <w:rsid w:val="009B64BE"/>
    <w:rsid w:val="00C211DB"/>
    <w:rsid w:val="00E1173F"/>
    <w:rsid w:val="00E929ED"/>
    <w:rsid w:val="00EC08F0"/>
    <w:rsid w:val="00F5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C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82B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82BCE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682BCE"/>
  </w:style>
  <w:style w:type="paragraph" w:customStyle="1" w:styleId="ConsPlusNormal">
    <w:name w:val="ConsPlusNormal"/>
    <w:rsid w:val="00682B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682B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C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82B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82BCE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682BCE"/>
  </w:style>
  <w:style w:type="paragraph" w:customStyle="1" w:styleId="ConsPlusNormal">
    <w:name w:val="ConsPlusNormal"/>
    <w:rsid w:val="00682B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682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15585B827320AA2E7116261C566A3B674A1402FC7B43A0F03BDBE4FA73788E170C7FD968A5B0371F94BFCF4FE43A6160CB5C26AC920GEp8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E084A7C7C1681990976F0A8E334148004FF931A7EDC119FB3B0818DBABDC3DE091BB5EA90B5EFF26EBBB44F32A6B5EF73770A8B12Cq6kC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766EABEE5D90B25C7CF71E7F1F756B4984DB234CEDF87886822F583918B03D2D32840D7CDF9BAD6013A1A307E0FDFF940C8D978B49A0D9AEF4D39F0nABAH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7985E7E1DF325BBB28D4F0B254B2DBB928652366CF2D93143A506F211A1F5EDEB958AB9C991E86287EDEB0158B1A6A4676304F5435DA2E934753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53CA34408AA6EA2B553C66F9D374F07CFAB50065EF0F897D2CBC5827DDD68C63E76838241968C74ADDCADF9776C2F907920B0DF1AA10A73M139E" TargetMode="External"/><Relationship Id="rId14" Type="http://schemas.openxmlformats.org/officeDocument/2006/relationships/hyperlink" Target="consultantplus://offline/ref=015585B827320AA2E7116261C566A3B674A1402FC7B43A0F03BDBE4FA73788E170C7FD968A5B0371F94BFCF4FE43A6160CB5C26AC920GEp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F3A52-12BF-489E-9443-37DA9ABD9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1599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7</cp:revision>
  <dcterms:created xsi:type="dcterms:W3CDTF">2023-06-21T06:36:00Z</dcterms:created>
  <dcterms:modified xsi:type="dcterms:W3CDTF">2023-06-22T07:13:00Z</dcterms:modified>
</cp:coreProperties>
</file>