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3CFF" w:rsidRPr="00247479" w:rsidRDefault="00093CFF" w:rsidP="00093CFF">
      <w:pPr>
        <w:jc w:val="center"/>
        <w:rPr>
          <w:b/>
        </w:rPr>
      </w:pPr>
      <w:r w:rsidRPr="00247479">
        <w:rPr>
          <w:b/>
        </w:rPr>
        <w:t>ЗАКЛЮЧЕНИЕ</w:t>
      </w:r>
    </w:p>
    <w:p w:rsidR="00093CFF" w:rsidRPr="00247479" w:rsidRDefault="00093CFF" w:rsidP="00093CFF">
      <w:pPr>
        <w:jc w:val="center"/>
        <w:rPr>
          <w:b/>
        </w:rPr>
      </w:pPr>
      <w:proofErr w:type="gramStart"/>
      <w:r w:rsidRPr="00247479">
        <w:rPr>
          <w:b/>
        </w:rPr>
        <w:t xml:space="preserve">Счетной палаты на проект решения Думы Полевского городского округа «О принятии расходного обязательства </w:t>
      </w:r>
      <w:r>
        <w:rPr>
          <w:b/>
        </w:rPr>
        <w:t xml:space="preserve">на 2024 год </w:t>
      </w:r>
      <w:r w:rsidRPr="00247479">
        <w:rPr>
          <w:b/>
        </w:rPr>
        <w:t xml:space="preserve">по выплате денежной компенсации на обеспечение бесплатным проездом к месту обучения </w:t>
      </w:r>
      <w:r>
        <w:rPr>
          <w:b/>
        </w:rPr>
        <w:t xml:space="preserve">(пребывания) </w:t>
      </w:r>
      <w:r w:rsidRPr="00247479">
        <w:rPr>
          <w:b/>
        </w:rPr>
        <w:t>и обратно обучающихся в</w:t>
      </w:r>
      <w:r>
        <w:rPr>
          <w:b/>
        </w:rPr>
        <w:t xml:space="preserve"> дошкольных образовательных организациях и</w:t>
      </w:r>
      <w:r w:rsidRPr="00247479">
        <w:rPr>
          <w:b/>
        </w:rPr>
        <w:t xml:space="preserve"> общеобразовательных  организациях Полевского городского округа, подведомственных </w:t>
      </w:r>
      <w:r>
        <w:rPr>
          <w:b/>
        </w:rPr>
        <w:t>органу местного самоуправления</w:t>
      </w:r>
      <w:r w:rsidRPr="00247479">
        <w:rPr>
          <w:b/>
        </w:rPr>
        <w:t xml:space="preserve"> Управление образованием П</w:t>
      </w:r>
      <w:r>
        <w:rPr>
          <w:b/>
        </w:rPr>
        <w:t>олевского городского округа</w:t>
      </w:r>
      <w:r w:rsidRPr="00247479">
        <w:rPr>
          <w:b/>
        </w:rPr>
        <w:t>, проживающих в сельских населенных пунктах П</w:t>
      </w:r>
      <w:r>
        <w:rPr>
          <w:b/>
        </w:rPr>
        <w:t>олевского городского округа</w:t>
      </w:r>
      <w:r w:rsidRPr="00247479">
        <w:rPr>
          <w:b/>
        </w:rPr>
        <w:t xml:space="preserve">» </w:t>
      </w:r>
      <w:proofErr w:type="gramEnd"/>
    </w:p>
    <w:p w:rsidR="00093CFF" w:rsidRPr="00247479" w:rsidRDefault="00093CFF" w:rsidP="00093CFF">
      <w:pPr>
        <w:jc w:val="center"/>
        <w:rPr>
          <w:b/>
        </w:rPr>
      </w:pPr>
    </w:p>
    <w:p w:rsidR="00093CFF" w:rsidRPr="00247479" w:rsidRDefault="00093CFF" w:rsidP="00093CFF">
      <w:pPr>
        <w:jc w:val="both"/>
      </w:pPr>
      <w:r>
        <w:t>15</w:t>
      </w:r>
      <w:r w:rsidRPr="00247479">
        <w:t xml:space="preserve"> </w:t>
      </w:r>
      <w:r>
        <w:t>ноября 2023</w:t>
      </w:r>
      <w:r w:rsidRPr="00247479">
        <w:t xml:space="preserve"> года                                                                           г. Полевской</w:t>
      </w:r>
    </w:p>
    <w:p w:rsidR="00093CFF" w:rsidRPr="00247479" w:rsidRDefault="00093CFF" w:rsidP="00093CFF">
      <w:pPr>
        <w:ind w:firstLine="720"/>
        <w:jc w:val="both"/>
      </w:pPr>
    </w:p>
    <w:p w:rsidR="00093CFF" w:rsidRPr="00247479" w:rsidRDefault="00093CFF" w:rsidP="00093CFF">
      <w:pPr>
        <w:ind w:firstLine="708"/>
        <w:jc w:val="both"/>
        <w:rPr>
          <w:spacing w:val="-1"/>
        </w:rPr>
      </w:pPr>
      <w:proofErr w:type="gramStart"/>
      <w:r w:rsidRPr="00247479">
        <w:t xml:space="preserve">Заключение подготовлено Счетной палатой в соответствии со статьей 42.1 Устава Полевского городского округа и статьей 8 </w:t>
      </w:r>
      <w:r w:rsidRPr="00247479">
        <w:rPr>
          <w:color w:val="auto"/>
        </w:rPr>
        <w:t>Положения о Счетной палате Полевского городского округа, утвержденного решением Думы Полевского городского округа от 15.12.2011 N 436</w:t>
      </w:r>
      <w:r w:rsidRPr="00247479">
        <w:t>, на основании пункта 2.</w:t>
      </w:r>
      <w:r>
        <w:t>5</w:t>
      </w:r>
      <w:r w:rsidRPr="00247479">
        <w:t xml:space="preserve"> раздела 2 плана работы Счетной палаты Полевского городского округа на 202</w:t>
      </w:r>
      <w:r>
        <w:t>3</w:t>
      </w:r>
      <w:r w:rsidRPr="00247479">
        <w:t xml:space="preserve"> год, распоряжения председателя Счетной палаты Полевского городского округа от </w:t>
      </w:r>
      <w:r>
        <w:t>14</w:t>
      </w:r>
      <w:r w:rsidRPr="00247479">
        <w:t>.1</w:t>
      </w:r>
      <w:r>
        <w:t>1</w:t>
      </w:r>
      <w:r w:rsidRPr="00247479">
        <w:t>.202</w:t>
      </w:r>
      <w:r>
        <w:t>3</w:t>
      </w:r>
      <w:r w:rsidRPr="00247479">
        <w:t xml:space="preserve"> № </w:t>
      </w:r>
      <w:r>
        <w:t>50</w:t>
      </w:r>
      <w:r w:rsidRPr="00247479">
        <w:t xml:space="preserve"> </w:t>
      </w:r>
      <w:r w:rsidRPr="00247479">
        <w:rPr>
          <w:spacing w:val="-1"/>
        </w:rPr>
        <w:t>по</w:t>
      </w:r>
      <w:proofErr w:type="gramEnd"/>
      <w:r w:rsidRPr="00247479">
        <w:rPr>
          <w:spacing w:val="-1"/>
        </w:rPr>
        <w:t xml:space="preserve"> </w:t>
      </w:r>
      <w:proofErr w:type="gramStart"/>
      <w:r w:rsidRPr="00247479">
        <w:rPr>
          <w:spacing w:val="-1"/>
        </w:rPr>
        <w:t>результатам экспертизы проекта решения Думы Полевского городского округа «</w:t>
      </w:r>
      <w:r w:rsidRPr="00093CFF">
        <w:rPr>
          <w:spacing w:val="-1"/>
        </w:rPr>
        <w:t>О принятии расходного обязательства на 2024 год по выплате денежной компенсации на обеспечение бесплатным проездом к месту обучения (пребывания) и обратно обучающихся в дошкольных образовательных организациях и общеобразовательных  организациях Полевского городского округа, подведомственных органу местного самоуправления Управление образованием Полевского городского округа, проживающих в сельских населенных пунктах Полевского городского округа</w:t>
      </w:r>
      <w:r w:rsidRPr="00247479">
        <w:rPr>
          <w:spacing w:val="-1"/>
        </w:rPr>
        <w:t xml:space="preserve">» (далее – проект решения). </w:t>
      </w:r>
      <w:proofErr w:type="gramEnd"/>
    </w:p>
    <w:p w:rsidR="00093CFF" w:rsidRPr="00247479" w:rsidRDefault="00093CFF" w:rsidP="00093CFF">
      <w:pPr>
        <w:ind w:firstLine="720"/>
        <w:jc w:val="both"/>
      </w:pPr>
      <w:r w:rsidRPr="00247479">
        <w:t xml:space="preserve">В Счетную палату </w:t>
      </w:r>
      <w:r w:rsidR="00A75666">
        <w:t>13</w:t>
      </w:r>
      <w:r w:rsidRPr="00247479">
        <w:t>.1</w:t>
      </w:r>
      <w:r w:rsidR="00A75666">
        <w:t>1</w:t>
      </w:r>
      <w:r w:rsidRPr="00247479">
        <w:t>.202</w:t>
      </w:r>
      <w:r w:rsidR="00A75666">
        <w:t>3</w:t>
      </w:r>
      <w:r w:rsidRPr="00247479">
        <w:t xml:space="preserve"> года с листом согласования для проведения экспертизы поступили следующие документы:</w:t>
      </w:r>
    </w:p>
    <w:p w:rsidR="00093CFF" w:rsidRPr="00247479" w:rsidRDefault="00093CFF" w:rsidP="00093CFF">
      <w:pPr>
        <w:ind w:left="720"/>
        <w:jc w:val="both"/>
      </w:pPr>
      <w:r w:rsidRPr="00247479">
        <w:t xml:space="preserve">1. Проект решения – на </w:t>
      </w:r>
      <w:r w:rsidR="00A75666">
        <w:t>3</w:t>
      </w:r>
      <w:r w:rsidRPr="00247479">
        <w:t xml:space="preserve"> листах.</w:t>
      </w:r>
    </w:p>
    <w:p w:rsidR="00093CFF" w:rsidRPr="00247479" w:rsidRDefault="00093CFF" w:rsidP="00093CFF">
      <w:pPr>
        <w:ind w:firstLine="720"/>
        <w:jc w:val="both"/>
      </w:pPr>
      <w:r w:rsidRPr="00247479">
        <w:t xml:space="preserve">2. Пояснительная записка к проекту решения – на </w:t>
      </w:r>
      <w:r w:rsidR="00A75666">
        <w:t>3</w:t>
      </w:r>
      <w:r w:rsidRPr="00247479">
        <w:t xml:space="preserve"> листах.</w:t>
      </w:r>
    </w:p>
    <w:p w:rsidR="00093CFF" w:rsidRPr="00247479" w:rsidRDefault="00093CFF" w:rsidP="00093CFF">
      <w:pPr>
        <w:ind w:firstLine="720"/>
        <w:jc w:val="both"/>
      </w:pPr>
      <w:r w:rsidRPr="00247479">
        <w:t>3.</w:t>
      </w:r>
      <w:r w:rsidR="00A75666">
        <w:t xml:space="preserve"> Расчет расходов</w:t>
      </w:r>
      <w:r w:rsidRPr="00247479">
        <w:t xml:space="preserve">  – на </w:t>
      </w:r>
      <w:r w:rsidR="00A75666">
        <w:t>2</w:t>
      </w:r>
      <w:r w:rsidRPr="00247479">
        <w:t xml:space="preserve"> листах.</w:t>
      </w:r>
    </w:p>
    <w:p w:rsidR="00093CFF" w:rsidRPr="00247479" w:rsidRDefault="00093CFF" w:rsidP="00093CFF">
      <w:pPr>
        <w:ind w:firstLine="720"/>
        <w:contextualSpacing/>
        <w:jc w:val="both"/>
      </w:pPr>
      <w:proofErr w:type="gramStart"/>
      <w:r w:rsidRPr="00247479">
        <w:t>Проектом решения предлагается установить с 01.0</w:t>
      </w:r>
      <w:r w:rsidR="00A75666">
        <w:t>1</w:t>
      </w:r>
      <w:r w:rsidRPr="00247479">
        <w:t>.202</w:t>
      </w:r>
      <w:r w:rsidR="00A75666">
        <w:t>4</w:t>
      </w:r>
      <w:r w:rsidRPr="00247479">
        <w:t xml:space="preserve"> года по 31.12.202</w:t>
      </w:r>
      <w:r w:rsidR="00A75666">
        <w:t>4</w:t>
      </w:r>
      <w:r w:rsidRPr="00247479">
        <w:t xml:space="preserve"> года расходное обязательство бюджета Полевского городского округа по выплате денежной компенсации</w:t>
      </w:r>
      <w:r w:rsidR="00A75666">
        <w:t xml:space="preserve"> на обеспечение бесплатным проездом к месту обучения (пребывания) и обратно обучающихся в дошкольных образовательных организациях и общеобразовательных организациях Полевского городского округа, подведомственных органу местного самоуправления Управление образованием Полевского городского округа, проживающих в сельских населенных пунктах Полевского городского округа не обеспеченных</w:t>
      </w:r>
      <w:proofErr w:type="gramEnd"/>
      <w:r w:rsidR="00A75666">
        <w:t xml:space="preserve"> 2 бесплатным транспортным обслуживанием «Школьного автобуса» (село Полдневая, поселок </w:t>
      </w:r>
      <w:proofErr w:type="spellStart"/>
      <w:r w:rsidR="00A75666">
        <w:t>Зюзельский</w:t>
      </w:r>
      <w:proofErr w:type="spellEnd"/>
      <w:r w:rsidR="00A75666">
        <w:t xml:space="preserve">, поселок </w:t>
      </w:r>
      <w:proofErr w:type="gramStart"/>
      <w:r w:rsidR="00A75666">
        <w:t>Станционный-Полевской</w:t>
      </w:r>
      <w:proofErr w:type="gramEnd"/>
      <w:r w:rsidR="00A75666">
        <w:t xml:space="preserve">, село Косой Брод, село </w:t>
      </w:r>
      <w:proofErr w:type="spellStart"/>
      <w:r w:rsidR="00A75666">
        <w:lastRenderedPageBreak/>
        <w:t>Курганово</w:t>
      </w:r>
      <w:proofErr w:type="spellEnd"/>
      <w:r w:rsidR="00A75666">
        <w:t xml:space="preserve">, село </w:t>
      </w:r>
      <w:proofErr w:type="spellStart"/>
      <w:r w:rsidR="00A75666">
        <w:t>Мраморское</w:t>
      </w:r>
      <w:proofErr w:type="spellEnd"/>
      <w:r w:rsidR="00A75666">
        <w:t xml:space="preserve">, поселок Большая </w:t>
      </w:r>
      <w:proofErr w:type="spellStart"/>
      <w:r w:rsidR="00A75666">
        <w:t>Лавровка</w:t>
      </w:r>
      <w:proofErr w:type="spellEnd"/>
      <w:r w:rsidR="00A75666">
        <w:t xml:space="preserve">, поселок Зелёный Лог, поселок Красная Горка, деревня </w:t>
      </w:r>
      <w:proofErr w:type="spellStart"/>
      <w:r w:rsidR="00A75666">
        <w:t>Раскуиха</w:t>
      </w:r>
      <w:proofErr w:type="spellEnd"/>
      <w:r w:rsidR="00A75666">
        <w:t>).</w:t>
      </w:r>
    </w:p>
    <w:p w:rsidR="00093CFF" w:rsidRPr="00247479" w:rsidRDefault="00093CFF" w:rsidP="00093CFF">
      <w:pPr>
        <w:ind w:firstLine="720"/>
        <w:contextualSpacing/>
        <w:jc w:val="both"/>
      </w:pPr>
      <w:proofErr w:type="gramStart"/>
      <w:r w:rsidRPr="00247479">
        <w:t xml:space="preserve">Согласно пункту 3 проекта решения </w:t>
      </w:r>
      <w:r w:rsidR="00A75666">
        <w:t xml:space="preserve">размер </w:t>
      </w:r>
      <w:r w:rsidRPr="00247479">
        <w:t>денежн</w:t>
      </w:r>
      <w:r w:rsidR="00A75666">
        <w:t>ой</w:t>
      </w:r>
      <w:r w:rsidRPr="00247479">
        <w:t xml:space="preserve"> компенсаци</w:t>
      </w:r>
      <w:r w:rsidR="00A75666">
        <w:t>и</w:t>
      </w:r>
      <w:r w:rsidRPr="00247479">
        <w:t xml:space="preserve"> </w:t>
      </w:r>
      <w:r w:rsidR="00A75666">
        <w:t>рассчитывается исходя из стоимости</w:t>
      </w:r>
      <w:r w:rsidRPr="00247479">
        <w:t xml:space="preserve"> двух поездок </w:t>
      </w:r>
      <w:r w:rsidR="00A75666">
        <w:t>к месту обучения (пребывания) и обратно</w:t>
      </w:r>
      <w:r w:rsidRPr="00247479">
        <w:t xml:space="preserve"> на одного обучающегося на один учебный день</w:t>
      </w:r>
      <w:r w:rsidR="00A75666">
        <w:t xml:space="preserve"> (день пребывания)</w:t>
      </w:r>
      <w:r w:rsidRPr="00247479">
        <w:t xml:space="preserve">, </w:t>
      </w:r>
      <w:r w:rsidR="00A75666">
        <w:t>в соответствии с</w:t>
      </w:r>
      <w:r w:rsidRPr="00247479">
        <w:t xml:space="preserve"> действующ</w:t>
      </w:r>
      <w:r w:rsidR="00A75666">
        <w:t>им на момент поездки</w:t>
      </w:r>
      <w:r w:rsidRPr="00247479">
        <w:t xml:space="preserve"> тариф</w:t>
      </w:r>
      <w:r w:rsidR="00A75666">
        <w:t>ом транспортной организации, осуществляющей перевозку пассажиров</w:t>
      </w:r>
      <w:r w:rsidR="00B03D11">
        <w:t xml:space="preserve"> автомобильным транспортом в пригородном сообщении по муниципальным и межмуниципальным</w:t>
      </w:r>
      <w:r w:rsidRPr="00247479">
        <w:t xml:space="preserve"> маршрутам регулярных перевозок</w:t>
      </w:r>
      <w:r w:rsidR="00B03D11">
        <w:t xml:space="preserve"> либо городском сообщении по муниципальным маршрутам</w:t>
      </w:r>
      <w:proofErr w:type="gramEnd"/>
      <w:r w:rsidR="00B03D11">
        <w:t xml:space="preserve"> регулярных перевозок</w:t>
      </w:r>
      <w:r w:rsidRPr="00247479">
        <w:t>.</w:t>
      </w:r>
    </w:p>
    <w:p w:rsidR="00093CFF" w:rsidRPr="00247479" w:rsidRDefault="00093CFF" w:rsidP="00093CFF">
      <w:pPr>
        <w:spacing w:before="120"/>
        <w:ind w:firstLine="720"/>
        <w:contextualSpacing/>
        <w:jc w:val="both"/>
      </w:pPr>
      <w:r w:rsidRPr="00DC7891">
        <w:t>Согласно пункту 4 проекта решения порядок выплаты указанн</w:t>
      </w:r>
      <w:r w:rsidR="00DC7891" w:rsidRPr="00DC7891">
        <w:t>ой</w:t>
      </w:r>
      <w:r w:rsidRPr="00247479">
        <w:t xml:space="preserve"> денежн</w:t>
      </w:r>
      <w:r w:rsidR="00DC7891">
        <w:t>ой</w:t>
      </w:r>
      <w:r w:rsidRPr="00247479">
        <w:t xml:space="preserve"> </w:t>
      </w:r>
      <w:r w:rsidR="00DC7891">
        <w:t>компенсации</w:t>
      </w:r>
      <w:r w:rsidRPr="00247479">
        <w:t xml:space="preserve"> утверждается органом местного самоуправления  Управление образованием Полевского городского округа.</w:t>
      </w:r>
    </w:p>
    <w:p w:rsidR="00093CFF" w:rsidRPr="00247479" w:rsidRDefault="00093CFF" w:rsidP="00093CFF">
      <w:pPr>
        <w:spacing w:before="120"/>
        <w:ind w:firstLine="720"/>
        <w:contextualSpacing/>
        <w:jc w:val="both"/>
      </w:pPr>
      <w:r w:rsidRPr="00247479">
        <w:t>Рассмотрев проект решения и прилагаемые к нему документы, Счетная палата отмечает следующее.</w:t>
      </w:r>
    </w:p>
    <w:p w:rsidR="00093CFF" w:rsidRPr="00247479" w:rsidRDefault="00093CFF" w:rsidP="00093CFF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color w:val="auto"/>
          <w:lang w:eastAsia="en-US"/>
        </w:rPr>
      </w:pPr>
      <w:r w:rsidRPr="00247479">
        <w:rPr>
          <w:rFonts w:eastAsiaTheme="minorHAnsi"/>
          <w:color w:val="auto"/>
          <w:lang w:eastAsia="en-US"/>
        </w:rPr>
        <w:t xml:space="preserve">В соответствии с </w:t>
      </w:r>
      <w:hyperlink r:id="rId6" w:history="1">
        <w:r w:rsidRPr="00247479">
          <w:rPr>
            <w:rFonts w:eastAsiaTheme="minorHAnsi"/>
            <w:color w:val="0000FF"/>
            <w:lang w:eastAsia="en-US"/>
          </w:rPr>
          <w:t>п. 7 ч. 1 ст. 16</w:t>
        </w:r>
      </w:hyperlink>
      <w:r w:rsidRPr="00247479">
        <w:rPr>
          <w:rFonts w:eastAsiaTheme="minorHAnsi"/>
          <w:color w:val="auto"/>
          <w:lang w:eastAsia="en-US"/>
        </w:rPr>
        <w:t xml:space="preserve"> Федерального закона от 6 октября 2003 г. N 131-ФЗ "Об общих принципах организации местного самоуправления в Российской Федерации" вопросами местного самоуправления городских округов является создание условий для предоставления транспортных услуг населению и организация транспортного обслуживания населения в границах соответствующего муниципального образования. </w:t>
      </w:r>
      <w:proofErr w:type="gramStart"/>
      <w:r w:rsidRPr="00247479">
        <w:rPr>
          <w:rFonts w:eastAsiaTheme="minorHAnsi"/>
          <w:color w:val="auto"/>
          <w:lang w:eastAsia="en-US"/>
        </w:rPr>
        <w:t xml:space="preserve">Вопросы организации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также возложены </w:t>
      </w:r>
      <w:hyperlink r:id="rId7" w:history="1">
        <w:r w:rsidRPr="00247479">
          <w:rPr>
            <w:rFonts w:eastAsiaTheme="minorHAnsi"/>
            <w:color w:val="0000FF"/>
            <w:lang w:eastAsia="en-US"/>
          </w:rPr>
          <w:t>п. 13 ч. 1 ст. 16</w:t>
        </w:r>
      </w:hyperlink>
      <w:r w:rsidRPr="00247479">
        <w:rPr>
          <w:rFonts w:eastAsiaTheme="minorHAnsi"/>
          <w:color w:val="auto"/>
          <w:lang w:eastAsia="en-US"/>
        </w:rPr>
        <w:t xml:space="preserve"> Федерального закона от 6 октября 2003 г. N 131-ФЗ "Об общих принципах организации местного самоуправления в Российской Федерации" на городские округа. </w:t>
      </w:r>
      <w:proofErr w:type="gramEnd"/>
    </w:p>
    <w:p w:rsidR="00093CFF" w:rsidRPr="00247479" w:rsidRDefault="00093CFF" w:rsidP="00093CFF">
      <w:pPr>
        <w:pStyle w:val="a3"/>
        <w:ind w:left="0" w:firstLine="709"/>
        <w:jc w:val="both"/>
      </w:pPr>
      <w:proofErr w:type="gramStart"/>
      <w:r w:rsidRPr="00247479">
        <w:t>Таким образом, транспортное обеспечение обучающихся в силу статьи 16 Федерального закона от 06.10.2003 года № 131-ФЗ «Об общих принципах организации местного самоуправления в РФ» относится к вопросам местного значения.</w:t>
      </w:r>
      <w:proofErr w:type="gramEnd"/>
    </w:p>
    <w:p w:rsidR="00093CFF" w:rsidRPr="00247479" w:rsidRDefault="00093CFF" w:rsidP="00230C51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</w:pPr>
      <w:r w:rsidRPr="00247479">
        <w:t>Пунктом 1 статьи 86 Бюджетного кодекса РФ установлено, что расходные обязательства муниципального образования возникают в результате принятия муниципальных правовых актов по вопросам</w:t>
      </w:r>
      <w:r w:rsidR="00DC7891">
        <w:t xml:space="preserve"> </w:t>
      </w:r>
      <w:r w:rsidR="00DC7891" w:rsidRPr="00230C51">
        <w:rPr>
          <w:rFonts w:eastAsiaTheme="minorHAnsi"/>
          <w:color w:val="auto"/>
          <w:lang w:eastAsia="en-US"/>
        </w:rPr>
        <w:t>местного значения и иным вопросам,</w:t>
      </w:r>
      <w:r w:rsidRPr="00247479">
        <w:t xml:space="preserve"> которые в соответствии с федеральными законами вправе решать органы местного самоуправления.</w:t>
      </w:r>
    </w:p>
    <w:p w:rsidR="00093CFF" w:rsidRPr="00247479" w:rsidRDefault="00093CFF" w:rsidP="00093CFF">
      <w:pPr>
        <w:pStyle w:val="a3"/>
        <w:ind w:left="0" w:firstLine="709"/>
        <w:jc w:val="both"/>
      </w:pPr>
      <w:r w:rsidRPr="00247479">
        <w:t>Согласно пункту 2 статьи 18 Федерального закона от 06.10.2003 года № 131-ФЗ «Об общих принципах организации местного самоуправления в РФ» финансовые обязательства, возникающие в связи с решением вопросов местного значения, исполняются за счет средств местных бюджетов.</w:t>
      </w:r>
    </w:p>
    <w:p w:rsidR="00093CFF" w:rsidRPr="00247479" w:rsidRDefault="00093CFF" w:rsidP="00093CF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auto"/>
          <w:lang w:eastAsia="en-US"/>
        </w:rPr>
      </w:pPr>
      <w:r w:rsidRPr="00247479">
        <w:rPr>
          <w:rFonts w:eastAsiaTheme="minorHAnsi"/>
          <w:color w:val="auto"/>
          <w:lang w:eastAsia="en-US"/>
        </w:rPr>
        <w:t xml:space="preserve">В соответствии со </w:t>
      </w:r>
      <w:hyperlink r:id="rId8" w:history="1">
        <w:r w:rsidRPr="00247479">
          <w:rPr>
            <w:rFonts w:eastAsiaTheme="minorHAnsi"/>
            <w:color w:val="auto"/>
            <w:lang w:eastAsia="en-US"/>
          </w:rPr>
          <w:t>статьей 6</w:t>
        </w:r>
      </w:hyperlink>
      <w:r w:rsidRPr="00247479">
        <w:rPr>
          <w:rFonts w:eastAsiaTheme="minorHAnsi"/>
          <w:color w:val="auto"/>
          <w:lang w:eastAsia="en-US"/>
        </w:rPr>
        <w:t xml:space="preserve"> Бюджетного кодекса РФ обусловленные законом, иным нормативным правовым актом расходные обязательства публично-правового образования перед физическим лицом, подлежащие </w:t>
      </w:r>
      <w:r w:rsidRPr="00247479">
        <w:rPr>
          <w:rFonts w:eastAsiaTheme="minorHAnsi"/>
          <w:color w:val="auto"/>
          <w:lang w:eastAsia="en-US"/>
        </w:rPr>
        <w:lastRenderedPageBreak/>
        <w:t>исполнению в установленном соответствующим законом, иным нормативным правовым актом размере или имеющие установленный указанным законом, актом порядок его определения, являются публичными обязательствами.</w:t>
      </w:r>
    </w:p>
    <w:p w:rsidR="00093CFF" w:rsidRDefault="00093CFF" w:rsidP="00093CFF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lang w:eastAsia="en-US"/>
        </w:rPr>
      </w:pPr>
      <w:proofErr w:type="gramStart"/>
      <w:r w:rsidRPr="00247479">
        <w:rPr>
          <w:rFonts w:eastAsiaTheme="minorHAnsi"/>
          <w:color w:val="auto"/>
          <w:lang w:eastAsia="en-US"/>
        </w:rPr>
        <w:t>Бюджетными (автономными) учреждениями могут осуществляться полномочия органа местного самоуправления по исполнению публичных обязательств перед физическим лицом, подлежащих исполнению в денежной форме (</w:t>
      </w:r>
      <w:hyperlink r:id="rId9" w:history="1">
        <w:r w:rsidRPr="00247479">
          <w:rPr>
            <w:rFonts w:eastAsiaTheme="minorHAnsi"/>
            <w:color w:val="0000FF"/>
            <w:lang w:eastAsia="en-US"/>
          </w:rPr>
          <w:t>п. 5 ст. 9.2</w:t>
        </w:r>
      </w:hyperlink>
      <w:r w:rsidRPr="00247479">
        <w:rPr>
          <w:rFonts w:eastAsiaTheme="minorHAnsi"/>
          <w:color w:val="auto"/>
          <w:lang w:eastAsia="en-US"/>
        </w:rPr>
        <w:t xml:space="preserve"> Федерального закона от 12.01.1996 N 7-ФЗ "О некоммерческих организациях", </w:t>
      </w:r>
      <w:hyperlink r:id="rId10" w:history="1">
        <w:r w:rsidRPr="00247479">
          <w:rPr>
            <w:rFonts w:eastAsiaTheme="minorHAnsi"/>
            <w:color w:val="0000FF"/>
            <w:lang w:eastAsia="en-US"/>
          </w:rPr>
          <w:t>ч. 3.12 ст. 2</w:t>
        </w:r>
      </w:hyperlink>
      <w:r w:rsidRPr="00247479">
        <w:rPr>
          <w:rFonts w:eastAsiaTheme="minorHAnsi"/>
          <w:color w:val="auto"/>
          <w:lang w:eastAsia="en-US"/>
        </w:rPr>
        <w:t xml:space="preserve"> Федерального закона от 03.11.2006 N 174-ФЗ "Об автономных учреждениях") в порядке, определенном местной администрацией муниципального образования. </w:t>
      </w:r>
      <w:proofErr w:type="gramEnd"/>
    </w:p>
    <w:p w:rsidR="00230C51" w:rsidRDefault="00230C51" w:rsidP="00230C51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lang w:eastAsia="en-US"/>
        </w:rPr>
      </w:pPr>
      <w:proofErr w:type="gramStart"/>
      <w:r>
        <w:rPr>
          <w:rFonts w:eastAsiaTheme="minorHAnsi"/>
          <w:color w:val="auto"/>
          <w:lang w:eastAsia="en-US"/>
        </w:rPr>
        <w:t xml:space="preserve">В соответствии со </w:t>
      </w:r>
      <w:hyperlink r:id="rId11" w:history="1">
        <w:r>
          <w:rPr>
            <w:rFonts w:eastAsiaTheme="minorHAnsi"/>
            <w:color w:val="0000FF"/>
            <w:lang w:eastAsia="en-US"/>
          </w:rPr>
          <w:t>статьей 9.2</w:t>
        </w:r>
      </w:hyperlink>
      <w:r>
        <w:rPr>
          <w:rFonts w:eastAsiaTheme="minorHAnsi"/>
          <w:color w:val="auto"/>
          <w:lang w:eastAsia="en-US"/>
        </w:rPr>
        <w:t xml:space="preserve"> Федерального закона от 12 января 1996 года N 7-ФЗ "О некоммерческих организациях" и </w:t>
      </w:r>
      <w:hyperlink r:id="rId12" w:history="1">
        <w:r>
          <w:rPr>
            <w:rFonts w:eastAsiaTheme="minorHAnsi"/>
            <w:color w:val="0000FF"/>
            <w:lang w:eastAsia="en-US"/>
          </w:rPr>
          <w:t>статьей 2</w:t>
        </w:r>
      </w:hyperlink>
      <w:r>
        <w:rPr>
          <w:rFonts w:eastAsiaTheme="minorHAnsi"/>
          <w:color w:val="auto"/>
          <w:lang w:eastAsia="en-US"/>
        </w:rPr>
        <w:t xml:space="preserve"> Федерального закона от 03 ноября 2006 года N 174-ФЗ "Об автономных учреждениях" Постановлением Администрации Полевского городского округа от 28.04.2020 N 224-ПА утвержден Порядок осуществления муниципальными бюджетными и автономными учреждениями Полевского городского округа полномочий органа местного самоуправления Полевского городского округа по</w:t>
      </w:r>
      <w:proofErr w:type="gramEnd"/>
      <w:r>
        <w:rPr>
          <w:rFonts w:eastAsiaTheme="minorHAnsi"/>
          <w:color w:val="auto"/>
          <w:lang w:eastAsia="en-US"/>
        </w:rPr>
        <w:t xml:space="preserve"> исполнению публичных обязательств перед физическим лицом, подлежащих исполнению в денежной форме, и финансового обеспечения их осуществления".</w:t>
      </w:r>
    </w:p>
    <w:p w:rsidR="00093CFF" w:rsidRPr="00247479" w:rsidRDefault="00230C51" w:rsidP="00093CFF">
      <w:pPr>
        <w:pStyle w:val="a3"/>
        <w:numPr>
          <w:ilvl w:val="0"/>
          <w:numId w:val="1"/>
        </w:numPr>
        <w:ind w:left="0" w:firstLine="709"/>
        <w:jc w:val="both"/>
      </w:pPr>
      <w:r>
        <w:t>Согласно</w:t>
      </w:r>
      <w:r w:rsidR="00093CFF" w:rsidRPr="00247479">
        <w:t xml:space="preserve"> </w:t>
      </w:r>
      <w:r>
        <w:t xml:space="preserve">положениям </w:t>
      </w:r>
      <w:r w:rsidR="00093CFF" w:rsidRPr="00247479">
        <w:t>част</w:t>
      </w:r>
      <w:r>
        <w:t>и</w:t>
      </w:r>
      <w:r w:rsidR="00093CFF" w:rsidRPr="00247479">
        <w:t xml:space="preserve"> 2 статьи </w:t>
      </w:r>
      <w:hyperlink r:id="rId13" w:tgtFrame="_blank" w:tooltip="Федеральный закон от 29.12.2012 N 273-ФЗ &gt; (ред. от 31.07.2020) &gt; &quot;Об образовании в Российской Федерации&quot; &gt; (с изм. и доп., вступ. в силу с 01.09.2020) &gt;  Глава 4. Обучающиеся и их родители (законные представители) &gt; Статья 34. Основные права обучающихся и мер" w:history="1">
        <w:r w:rsidR="00093CFF" w:rsidRPr="00247479">
          <w:t>34</w:t>
        </w:r>
      </w:hyperlink>
      <w:r w:rsidR="00093CFF" w:rsidRPr="00247479">
        <w:t> Федерального закона от 29.12.2012 N 273-ФЗ "Об образовании в Российской Федерации" (далее – Федеральный закон № 273-ФЗ) обучающимся в качестве меры социальной поддержки и стимулирования предоставляется транспортное обеспечение в соответствии со статьей 40 указанного Федерального закона.</w:t>
      </w:r>
    </w:p>
    <w:p w:rsidR="00093CFF" w:rsidRPr="00247479" w:rsidRDefault="00F5138B" w:rsidP="00093CFF">
      <w:pPr>
        <w:ind w:firstLine="720"/>
        <w:contextualSpacing/>
        <w:jc w:val="both"/>
      </w:pPr>
      <w:r>
        <w:t>Ч</w:t>
      </w:r>
      <w:r w:rsidR="00093CFF" w:rsidRPr="00247479">
        <w:t>аст</w:t>
      </w:r>
      <w:r>
        <w:t>ью</w:t>
      </w:r>
      <w:r w:rsidR="00093CFF" w:rsidRPr="00247479">
        <w:t xml:space="preserve"> 1 статьи </w:t>
      </w:r>
      <w:hyperlink r:id="rId14" w:tgtFrame="_blank" w:tooltip="Федеральный закон от 29.12.2012 N 273-ФЗ &gt; (ред. от 31.07.2020) &gt; &quot;Об образовании в Российской Федерации&quot; &gt; (с изм. и доп., вступ. в силу с 01.09.2020) &gt;  Глава 4. Обучающиеся и их родители (законные представители) &gt; Статья 40. Транспортное обеспечение" w:history="1">
        <w:r w:rsidR="00093CFF" w:rsidRPr="00247479">
          <w:t>40</w:t>
        </w:r>
      </w:hyperlink>
      <w:r w:rsidR="00093CFF" w:rsidRPr="00247479">
        <w:t xml:space="preserve"> Федерального закона № 273-ФЗ </w:t>
      </w:r>
      <w:r>
        <w:t xml:space="preserve">определено, что </w:t>
      </w:r>
      <w:r w:rsidR="00093CFF" w:rsidRPr="00247479">
        <w:t>транспортное обеспечение обучающихся включает в себя организацию их бесплатной перевозки до образовательных организаций и обратно в случаях, установленных частью 2 указанной статьи, а также предоставление в соответствии с законодательством Российской Федерации мер социальной поддержки при проезде на общественном транспорте.</w:t>
      </w:r>
    </w:p>
    <w:p w:rsidR="00093CFF" w:rsidRDefault="00093CFF" w:rsidP="00093CFF">
      <w:pPr>
        <w:ind w:firstLine="720"/>
        <w:contextualSpacing/>
        <w:jc w:val="both"/>
      </w:pPr>
      <w:r w:rsidRPr="00247479">
        <w:t>Частью 2 статьи </w:t>
      </w:r>
      <w:hyperlink r:id="rId15" w:tgtFrame="_blank" w:tooltip="Федеральный закон от 29.12.2012 N 273-ФЗ &gt; (ред. от 31.07.2020) &gt; &quot;Об образовании в Российской Федерации&quot; &gt; (с изм. и доп., вступ. в силу с 01.09.2020) &gt;  Глава 4. Обучающиеся и их родители (законные представители) &gt; Статья 40. Транспортное обеспечение" w:history="1">
        <w:r w:rsidRPr="00247479">
          <w:t>40</w:t>
        </w:r>
      </w:hyperlink>
      <w:r w:rsidRPr="00247479">
        <w:t xml:space="preserve"> Федерального закона № 273-ФЗ </w:t>
      </w:r>
      <w:r w:rsidR="00F5138B">
        <w:t>установлено</w:t>
      </w:r>
      <w:r w:rsidRPr="00247479">
        <w:t>, что организация бесплатной перевозки обучающихся в государственных и муниципальных образовательных организациях, реализующих основные общеобразовательные программы, между населенными пунктами в составе городского округа осуществляется учредителями соответствующих образовательных организаций.</w:t>
      </w:r>
    </w:p>
    <w:p w:rsidR="005C7C81" w:rsidRPr="00247479" w:rsidRDefault="009675FB" w:rsidP="00093CFF">
      <w:pPr>
        <w:ind w:firstLine="720"/>
        <w:contextualSpacing/>
        <w:jc w:val="both"/>
      </w:pPr>
      <w:r>
        <w:t>Согласно пояснительной записке к проекту решения в настоящее время специальные школьные автобусы для подвоза обучающихся отсутствуют, что делает невозможным осуществление бесплатного подвоза обучающихся, и в связи с чем существует необходимость компенсировать затраты родителей на проезд детей к месту обучения и обратно.</w:t>
      </w:r>
    </w:p>
    <w:p w:rsidR="00093CFF" w:rsidRPr="00247479" w:rsidRDefault="00574A98" w:rsidP="00AD2600">
      <w:pPr>
        <w:autoSpaceDE w:val="0"/>
        <w:autoSpaceDN w:val="0"/>
        <w:adjustRightInd w:val="0"/>
        <w:ind w:firstLine="709"/>
        <w:jc w:val="both"/>
      </w:pPr>
      <w:r>
        <w:lastRenderedPageBreak/>
        <w:t>В</w:t>
      </w:r>
      <w:r w:rsidR="00AD2600">
        <w:t xml:space="preserve"> связи с тем, что </w:t>
      </w:r>
      <w:r w:rsidR="00093CFF" w:rsidRPr="00247479">
        <w:t>Федеральн</w:t>
      </w:r>
      <w:r w:rsidR="00AD2600">
        <w:t>ый</w:t>
      </w:r>
      <w:r w:rsidR="00093CFF" w:rsidRPr="00247479">
        <w:t xml:space="preserve"> закон № 273-ФЗ </w:t>
      </w:r>
      <w:r w:rsidR="00AD2600">
        <w:rPr>
          <w:rFonts w:eastAsiaTheme="minorHAnsi"/>
          <w:color w:val="auto"/>
          <w:lang w:eastAsia="en-US"/>
        </w:rPr>
        <w:t xml:space="preserve">никак не регламентирует способы организации бесплатной перевозки </w:t>
      </w:r>
      <w:r w:rsidR="00AD2600" w:rsidRPr="00247479">
        <w:t>обучающихся до образовательных организаций и обратно</w:t>
      </w:r>
      <w:r w:rsidR="00AD2600">
        <w:t xml:space="preserve">, </w:t>
      </w:r>
      <w:r w:rsidR="00093CFF" w:rsidRPr="00247479">
        <w:t>предлагаемый способ обеспечения прав обучающихся, проживающих в сельской местности, на доступность образовательного учреждения</w:t>
      </w:r>
      <w:r w:rsidR="00F5138B">
        <w:t>,</w:t>
      </w:r>
      <w:r w:rsidR="00093CFF" w:rsidRPr="00247479">
        <w:t xml:space="preserve"> </w:t>
      </w:r>
      <w:r w:rsidR="00AD2600">
        <w:t>не противоречит</w:t>
      </w:r>
      <w:r w:rsidR="00093CFF" w:rsidRPr="00247479">
        <w:t xml:space="preserve"> действующему законодательству.</w:t>
      </w:r>
    </w:p>
    <w:p w:rsidR="00EB5D9C" w:rsidRPr="00247479" w:rsidRDefault="00093CFF" w:rsidP="00EB5D9C">
      <w:pPr>
        <w:pStyle w:val="a3"/>
        <w:numPr>
          <w:ilvl w:val="0"/>
          <w:numId w:val="1"/>
        </w:numPr>
        <w:ind w:left="0" w:firstLine="709"/>
        <w:jc w:val="both"/>
      </w:pPr>
      <w:r w:rsidRPr="00247479">
        <w:t xml:space="preserve">Согласно </w:t>
      </w:r>
      <w:r w:rsidR="007723F8">
        <w:t>расчет</w:t>
      </w:r>
      <w:r w:rsidR="00EB5D9C">
        <w:t>ам</w:t>
      </w:r>
      <w:r w:rsidR="007723F8">
        <w:t xml:space="preserve"> расходов </w:t>
      </w:r>
      <w:r w:rsidR="00EB5D9C">
        <w:t xml:space="preserve">на </w:t>
      </w:r>
      <w:r w:rsidR="00EB5D9C" w:rsidRPr="00247479">
        <w:t>реализаци</w:t>
      </w:r>
      <w:r w:rsidR="00EB5D9C">
        <w:t>ю проекта решения в 2024 году</w:t>
      </w:r>
      <w:r w:rsidR="00EB5D9C" w:rsidRPr="00247479">
        <w:t xml:space="preserve"> </w:t>
      </w:r>
      <w:r w:rsidR="00EB5D9C">
        <w:t>из</w:t>
      </w:r>
      <w:r w:rsidR="00EB5D9C" w:rsidRPr="00247479">
        <w:t xml:space="preserve"> местного бюджета потребует</w:t>
      </w:r>
      <w:r w:rsidR="00EB5D9C">
        <w:t xml:space="preserve">ся 2 462,76748 тыс. рублей, в том числе на выплату денежной компенсации обучающимся в общеобразовательных организациях </w:t>
      </w:r>
      <w:r w:rsidR="00986B91">
        <w:t xml:space="preserve">Полевского городского округа </w:t>
      </w:r>
      <w:r w:rsidR="00EB5D9C">
        <w:t xml:space="preserve">– 1830,41856 тыс. руб., в </w:t>
      </w:r>
      <w:r w:rsidR="00986B91">
        <w:t>дошкольных организациях Полевского городского округа – 632,34892 тыс. руб.</w:t>
      </w:r>
      <w:r w:rsidR="00EB5D9C" w:rsidRPr="00247479">
        <w:t xml:space="preserve"> </w:t>
      </w:r>
    </w:p>
    <w:p w:rsidR="00986B91" w:rsidRDefault="00986B91" w:rsidP="00EB5D9C">
      <w:pPr>
        <w:ind w:firstLine="720"/>
        <w:contextualSpacing/>
        <w:jc w:val="both"/>
      </w:pPr>
      <w:r>
        <w:t>Р</w:t>
      </w:r>
      <w:r w:rsidR="00EB5D9C" w:rsidRPr="00247479">
        <w:t>асчет расходов</w:t>
      </w:r>
      <w:r>
        <w:t xml:space="preserve"> произведен</w:t>
      </w:r>
      <w:r w:rsidR="00EB5D9C" w:rsidRPr="00247479">
        <w:t xml:space="preserve"> </w:t>
      </w:r>
      <w:r w:rsidR="00846787">
        <w:t xml:space="preserve">с учетом коэффициента посещаемости </w:t>
      </w:r>
      <w:r>
        <w:t xml:space="preserve">исходя </w:t>
      </w:r>
      <w:proofErr w:type="gramStart"/>
      <w:r>
        <w:t>из</w:t>
      </w:r>
      <w:proofErr w:type="gramEnd"/>
      <w:r>
        <w:t>:</w:t>
      </w:r>
    </w:p>
    <w:p w:rsidR="00986B91" w:rsidRDefault="00986B91" w:rsidP="00EB5D9C">
      <w:pPr>
        <w:ind w:firstLine="720"/>
        <w:contextualSpacing/>
        <w:jc w:val="both"/>
      </w:pPr>
      <w:r>
        <w:t xml:space="preserve">- </w:t>
      </w:r>
      <w:r w:rsidR="00EB5D9C" w:rsidRPr="00247479">
        <w:t>прогнозн</w:t>
      </w:r>
      <w:r>
        <w:t>ой</w:t>
      </w:r>
      <w:r w:rsidR="00EB5D9C" w:rsidRPr="00247479">
        <w:t xml:space="preserve"> численност</w:t>
      </w:r>
      <w:r>
        <w:t>и</w:t>
      </w:r>
      <w:r w:rsidR="00EB5D9C" w:rsidRPr="00247479">
        <w:t xml:space="preserve"> детей, </w:t>
      </w:r>
      <w:r>
        <w:t xml:space="preserve">обучающихся в общеобразовательных организациях, </w:t>
      </w:r>
      <w:r w:rsidR="00846787">
        <w:t>расположенных не на территории проживания ребенка</w:t>
      </w:r>
      <w:r>
        <w:t xml:space="preserve"> </w:t>
      </w:r>
      <w:r w:rsidR="00EB5D9C" w:rsidRPr="00247479">
        <w:t xml:space="preserve">– </w:t>
      </w:r>
      <w:r>
        <w:t>202</w:t>
      </w:r>
      <w:r w:rsidR="00EB5D9C" w:rsidRPr="00247479">
        <w:t xml:space="preserve"> человек</w:t>
      </w:r>
      <w:r>
        <w:t>а</w:t>
      </w:r>
      <w:r w:rsidR="00846787">
        <w:t xml:space="preserve">, в разрезе сельских населенных пунктов и образовательных учреждений и </w:t>
      </w:r>
      <w:r>
        <w:t>количества</w:t>
      </w:r>
      <w:r w:rsidR="00EB5D9C" w:rsidRPr="00247479">
        <w:t xml:space="preserve"> учебных дней в году – 204</w:t>
      </w:r>
      <w:r>
        <w:t>;</w:t>
      </w:r>
    </w:p>
    <w:p w:rsidR="00986B91" w:rsidRDefault="00986B91" w:rsidP="00EB5D9C">
      <w:pPr>
        <w:ind w:firstLine="720"/>
        <w:contextualSpacing/>
        <w:jc w:val="both"/>
      </w:pPr>
      <w:r>
        <w:t>- количества дето</w:t>
      </w:r>
      <w:r w:rsidR="00846787">
        <w:t>-</w:t>
      </w:r>
      <w:r>
        <w:t xml:space="preserve">дней </w:t>
      </w:r>
      <w:r w:rsidR="00846787">
        <w:t>посещения детьми дошкольных образовательных организаций, расположенных не на территории проживания ребенка – 14485, в разрезе сельских населенных пунктов и образовательных учреждений;</w:t>
      </w:r>
    </w:p>
    <w:p w:rsidR="00687B54" w:rsidRDefault="00846787" w:rsidP="00EB5D9C">
      <w:pPr>
        <w:ind w:firstLine="720"/>
        <w:contextualSpacing/>
        <w:jc w:val="both"/>
      </w:pPr>
      <w:r>
        <w:t xml:space="preserve">- стоимости проезда </w:t>
      </w:r>
      <w:r w:rsidRPr="00247479">
        <w:t xml:space="preserve">«туда-обратно» в день в зависимости от </w:t>
      </w:r>
      <w:r>
        <w:t xml:space="preserve">сельского </w:t>
      </w:r>
      <w:r w:rsidRPr="00247479">
        <w:t>населенного пункта</w:t>
      </w:r>
      <w:r>
        <w:t xml:space="preserve">. </w:t>
      </w:r>
    </w:p>
    <w:p w:rsidR="009D1AF2" w:rsidRDefault="00EB5D9C" w:rsidP="00EB5D9C">
      <w:pPr>
        <w:ind w:firstLine="720"/>
        <w:contextualSpacing/>
        <w:jc w:val="both"/>
      </w:pPr>
      <w:r w:rsidRPr="00247479">
        <w:t>Принятая для расчета стоимость поездки не обоснована прилагаемыми к проекту решения документами.</w:t>
      </w:r>
    </w:p>
    <w:p w:rsidR="009D1AF2" w:rsidRDefault="009D1AF2" w:rsidP="009D1AF2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lang w:eastAsia="en-US"/>
        </w:rPr>
      </w:pPr>
      <w:proofErr w:type="gramStart"/>
      <w:r>
        <w:t xml:space="preserve">Согласно пункту 3 </w:t>
      </w:r>
      <w:r>
        <w:rPr>
          <w:rFonts w:eastAsiaTheme="minorHAnsi"/>
          <w:color w:val="auto"/>
          <w:lang w:eastAsia="en-US"/>
        </w:rPr>
        <w:t>Постановления РЭК Свердловской области от 21.06.2023 N 69-ПК "Об утверждении предельных тарифов на перевозку пассажиров и багажа автомобильным транспортом и городским наземным электрическим транспортом по муниципальным и межмуниципальным маршрутам регулярных перевозок на территории Свердловской области"</w:t>
      </w:r>
      <w:r w:rsidRPr="009D1AF2">
        <w:rPr>
          <w:rFonts w:eastAsiaTheme="minorHAnsi"/>
          <w:color w:val="auto"/>
          <w:lang w:eastAsia="en-US"/>
        </w:rPr>
        <w:t xml:space="preserve"> </w:t>
      </w:r>
      <w:r>
        <w:rPr>
          <w:rFonts w:eastAsiaTheme="minorHAnsi"/>
          <w:color w:val="auto"/>
          <w:lang w:eastAsia="en-US"/>
        </w:rPr>
        <w:t>тарифы на перевозку пассажиров и багажа автомобильным транспортом и городским наземным электрическим транспортом по муниципальным и межмуниципальным маршрутам регулярных перевозок в городском</w:t>
      </w:r>
      <w:proofErr w:type="gramEnd"/>
      <w:r>
        <w:rPr>
          <w:rFonts w:eastAsiaTheme="minorHAnsi"/>
          <w:color w:val="auto"/>
          <w:lang w:eastAsia="en-US"/>
        </w:rPr>
        <w:t xml:space="preserve">, пригородном и междугородном </w:t>
      </w:r>
      <w:proofErr w:type="gramStart"/>
      <w:r>
        <w:rPr>
          <w:rFonts w:eastAsiaTheme="minorHAnsi"/>
          <w:color w:val="auto"/>
          <w:lang w:eastAsia="en-US"/>
        </w:rPr>
        <w:t>сообщении</w:t>
      </w:r>
      <w:proofErr w:type="gramEnd"/>
      <w:r>
        <w:rPr>
          <w:rFonts w:eastAsiaTheme="minorHAnsi"/>
          <w:color w:val="auto"/>
          <w:lang w:eastAsia="en-US"/>
        </w:rPr>
        <w:t xml:space="preserve"> устанавливаются перевозчиками в рамках предельных тарифов, утвержденных указанным Постановлением. </w:t>
      </w:r>
      <w:proofErr w:type="gramStart"/>
      <w:r>
        <w:rPr>
          <w:rFonts w:eastAsiaTheme="minorHAnsi"/>
          <w:color w:val="auto"/>
          <w:lang w:eastAsia="en-US"/>
        </w:rPr>
        <w:t>Перевозчики также имеют право по согласованию с главами соответствующих муниципальных образований в Свердловской области дифференцировать тарифы на перевозку пассажиров и багажа автомобильным транспортом и городским наземным электрическим транспортом по муниципальным и межмуниципальным маршрутам регулярных перевозок в городском, пригородном и междугородном сообщении в зависимости от числа поездок в рамках предельных тарифов, утвержденных в установленном порядке.</w:t>
      </w:r>
      <w:proofErr w:type="gramEnd"/>
    </w:p>
    <w:p w:rsidR="00DD34BB" w:rsidRDefault="00DD34BB" w:rsidP="00DD34BB">
      <w:pPr>
        <w:pStyle w:val="a3"/>
        <w:numPr>
          <w:ilvl w:val="0"/>
          <w:numId w:val="1"/>
        </w:numPr>
        <w:ind w:left="0" w:firstLine="709"/>
        <w:jc w:val="both"/>
      </w:pPr>
      <w:proofErr w:type="gramStart"/>
      <w:r w:rsidRPr="00DD34BB">
        <w:rPr>
          <w:rFonts w:eastAsiaTheme="minorHAnsi"/>
          <w:color w:val="auto"/>
          <w:lang w:eastAsia="en-US"/>
        </w:rPr>
        <w:lastRenderedPageBreak/>
        <w:t>В целях создания финансовых условий для реализации проекта решения</w:t>
      </w:r>
      <w:r>
        <w:rPr>
          <w:rFonts w:eastAsiaTheme="minorHAnsi"/>
          <w:color w:val="auto"/>
          <w:lang w:eastAsia="en-US"/>
        </w:rPr>
        <w:t xml:space="preserve"> в</w:t>
      </w:r>
      <w:r w:rsidRPr="00DD34BB">
        <w:rPr>
          <w:rFonts w:eastAsiaTheme="minorHAnsi"/>
          <w:color w:val="auto"/>
          <w:lang w:eastAsia="en-US"/>
        </w:rPr>
        <w:t xml:space="preserve"> соответствии со</w:t>
      </w:r>
      <w:r w:rsidR="00EB5D9C" w:rsidRPr="00DD34BB">
        <w:rPr>
          <w:rFonts w:eastAsiaTheme="minorHAnsi"/>
          <w:color w:val="auto"/>
          <w:lang w:eastAsia="en-US"/>
        </w:rPr>
        <w:t xml:space="preserve"> ст</w:t>
      </w:r>
      <w:r w:rsidRPr="00DD34BB">
        <w:rPr>
          <w:rFonts w:eastAsiaTheme="minorHAnsi"/>
          <w:color w:val="auto"/>
          <w:lang w:eastAsia="en-US"/>
        </w:rPr>
        <w:t>атьей</w:t>
      </w:r>
      <w:r w:rsidR="00EB5D9C" w:rsidRPr="00DD34BB">
        <w:rPr>
          <w:rFonts w:eastAsiaTheme="minorHAnsi"/>
          <w:color w:val="auto"/>
          <w:lang w:eastAsia="en-US"/>
        </w:rPr>
        <w:t xml:space="preserve"> 83 Бюджетного кодекса РФ</w:t>
      </w:r>
      <w:r w:rsidRPr="00DD34BB">
        <w:rPr>
          <w:rFonts w:eastAsiaTheme="minorHAnsi"/>
          <w:color w:val="auto"/>
          <w:lang w:eastAsia="en-US"/>
        </w:rPr>
        <w:t xml:space="preserve"> в проект решения Думы Полевского городского округа «О бюджете Полевского городского округа на 2024 год и плановый период 2025</w:t>
      </w:r>
      <w:r w:rsidRPr="00DD34BB">
        <w:t xml:space="preserve"> и 2026 годов»</w:t>
      </w:r>
      <w:r>
        <w:t xml:space="preserve"> на 2024 год включены бюджетные ассигнования на в</w:t>
      </w:r>
      <w:r w:rsidRPr="00DD34BB">
        <w:t>ыплат</w:t>
      </w:r>
      <w:r>
        <w:t>у</w:t>
      </w:r>
      <w:r w:rsidRPr="00DD34BB">
        <w:t xml:space="preserve"> денежной компенсации на обеспечение бесплатным проездом к месту обучения и обратно обучающихся в</w:t>
      </w:r>
      <w:proofErr w:type="gramEnd"/>
      <w:r w:rsidRPr="00DD34BB">
        <w:t xml:space="preserve"> </w:t>
      </w:r>
      <w:proofErr w:type="gramStart"/>
      <w:r w:rsidRPr="00DD34BB">
        <w:t>дошкольных организациях Полевского городского округа</w:t>
      </w:r>
      <w:r>
        <w:t xml:space="preserve"> в сумме </w:t>
      </w:r>
      <w:r w:rsidRPr="00DD34BB">
        <w:t xml:space="preserve">632,349 тыс. рублей и на </w:t>
      </w:r>
      <w:r>
        <w:t>в</w:t>
      </w:r>
      <w:r w:rsidRPr="00DD34BB">
        <w:t>ыплат</w:t>
      </w:r>
      <w:r>
        <w:t>у</w:t>
      </w:r>
      <w:r w:rsidRPr="00DD34BB">
        <w:t xml:space="preserve"> денежной компенсации на обеспечение бесплатным проездом к месту обучения и обратно обучающихся в общеобразовательных организациях Полевского городского округа </w:t>
      </w:r>
      <w:r>
        <w:t xml:space="preserve">в сумме </w:t>
      </w:r>
      <w:r w:rsidRPr="00DD34BB">
        <w:t>1 830,418 тыс. рублей</w:t>
      </w:r>
      <w:r>
        <w:t>.</w:t>
      </w:r>
      <w:proofErr w:type="gramEnd"/>
    </w:p>
    <w:p w:rsidR="00093CFF" w:rsidRPr="00247479" w:rsidRDefault="0074428A" w:rsidP="00093CFF">
      <w:pPr>
        <w:pStyle w:val="a3"/>
        <w:ind w:left="0" w:firstLine="720"/>
        <w:jc w:val="both"/>
      </w:pPr>
      <w:r>
        <w:t xml:space="preserve">Замечания к проекту </w:t>
      </w:r>
      <w:r>
        <w:t xml:space="preserve">решения </w:t>
      </w:r>
      <w:r>
        <w:t>отсутствуют</w:t>
      </w:r>
      <w:r>
        <w:t>.</w:t>
      </w:r>
      <w:bookmarkStart w:id="0" w:name="_GoBack"/>
      <w:bookmarkEnd w:id="0"/>
    </w:p>
    <w:p w:rsidR="00093CFF" w:rsidRPr="00247479" w:rsidRDefault="00093CFF" w:rsidP="00093CFF">
      <w:pPr>
        <w:pStyle w:val="a3"/>
        <w:ind w:left="0"/>
        <w:jc w:val="both"/>
      </w:pPr>
    </w:p>
    <w:p w:rsidR="00093CFF" w:rsidRPr="00247479" w:rsidRDefault="00093CFF" w:rsidP="00093CFF">
      <w:pPr>
        <w:pStyle w:val="a3"/>
        <w:ind w:left="0"/>
        <w:jc w:val="both"/>
      </w:pPr>
    </w:p>
    <w:p w:rsidR="00093CFF" w:rsidRPr="00247479" w:rsidRDefault="00093CFF" w:rsidP="00093CFF">
      <w:pPr>
        <w:pStyle w:val="a3"/>
        <w:ind w:left="0"/>
        <w:jc w:val="both"/>
      </w:pPr>
      <w:r w:rsidRPr="00247479">
        <w:t xml:space="preserve">Председатель Счетной палаты </w:t>
      </w:r>
    </w:p>
    <w:p w:rsidR="00853A74" w:rsidRDefault="00093CFF" w:rsidP="00DC4AF7">
      <w:pPr>
        <w:pStyle w:val="a3"/>
        <w:ind w:left="0"/>
        <w:jc w:val="both"/>
      </w:pPr>
      <w:r w:rsidRPr="00247479">
        <w:t xml:space="preserve">Полевского городского округа                                                        И.М. </w:t>
      </w:r>
      <w:proofErr w:type="spellStart"/>
      <w:r w:rsidRPr="00247479">
        <w:t>Зюзева</w:t>
      </w:r>
      <w:proofErr w:type="spellEnd"/>
    </w:p>
    <w:sectPr w:rsidR="00853A74" w:rsidSect="00DC7891">
      <w:headerReference w:type="default" r:id="rId16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7825875"/>
      <w:docPartObj>
        <w:docPartGallery w:val="Page Numbers (Top of Page)"/>
        <w:docPartUnique/>
      </w:docPartObj>
    </w:sdtPr>
    <w:sdtContent>
      <w:p w:rsidR="00DD34BB" w:rsidRDefault="00DD34BB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4428A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DD34BB" w:rsidRDefault="00DD34B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C953E3"/>
    <w:multiLevelType w:val="hybridMultilevel"/>
    <w:tmpl w:val="FF4A4142"/>
    <w:lvl w:ilvl="0" w:tplc="694A96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CFF"/>
    <w:rsid w:val="00093CFF"/>
    <w:rsid w:val="00230C51"/>
    <w:rsid w:val="00574A98"/>
    <w:rsid w:val="005C7C81"/>
    <w:rsid w:val="00687B54"/>
    <w:rsid w:val="0074428A"/>
    <w:rsid w:val="007723F8"/>
    <w:rsid w:val="00846787"/>
    <w:rsid w:val="00853A74"/>
    <w:rsid w:val="009675FB"/>
    <w:rsid w:val="00986B91"/>
    <w:rsid w:val="009D1AF2"/>
    <w:rsid w:val="00A75666"/>
    <w:rsid w:val="00AD2600"/>
    <w:rsid w:val="00B03D11"/>
    <w:rsid w:val="00DC4AF7"/>
    <w:rsid w:val="00DC7891"/>
    <w:rsid w:val="00DD34BB"/>
    <w:rsid w:val="00EB5D9C"/>
    <w:rsid w:val="00F51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CFF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3CF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93CF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93CFF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CFF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3CF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93CF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93CFF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008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A78BDE976CF4DE7C1A399AC4BEC7F51C0F8719ADC6F5DCE0BAA901C1BFF48B957FA9BBB497EAFDA9495A2160CB4FF5A9AAB3B21D44415I" TargetMode="External"/><Relationship Id="rId13" Type="http://schemas.openxmlformats.org/officeDocument/2006/relationships/hyperlink" Target="https://sudact.ru/law/federalnyi-zakon-ot-29122012-n-273-fz-ob/glava-4/statia-34/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0CC999DFB4180EAD7E3F3C3E7E20329394CA86895FAEAC3579F073E4408C1EB6A3BB3857E9A416A5267544DF393B374F431256AA577D585Ep7X0M" TargetMode="External"/><Relationship Id="rId12" Type="http://schemas.openxmlformats.org/officeDocument/2006/relationships/hyperlink" Target="consultantplus://offline/ref=4AEFFF839E3B35AF398EA27475A2F3BB170A1EB8639D6C80D716FEC9ECC37AA7E3190D8C0A867E966A9794E2EAA1D67D473A096ED0F45199K8B2F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0CC999DFB4180EAD7E3F3C3E7E20329394CA86895FAEAC3579F073E4408C1EB6A3BB3857E9A416A2227544DF393B374F431256AA577D585Ep7X0M" TargetMode="External"/><Relationship Id="rId11" Type="http://schemas.openxmlformats.org/officeDocument/2006/relationships/hyperlink" Target="consultantplus://offline/ref=4AEFFF839E3B35AF398EA27475A2F3BB170C1CB36A9B6C80D716FEC9ECC37AA7E3190D8F088075C339D895BEAFF1C57D433A0A6FCCKFB5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udact.ru/law/federalnyi-zakon-ot-29122012-n-273-fz-ob/glava-4/statia-40/" TargetMode="External"/><Relationship Id="rId10" Type="http://schemas.openxmlformats.org/officeDocument/2006/relationships/hyperlink" Target="consultantplus://offline/ref=7A78BDE976CF4DE7C1A399AC4BEC7F51C1FF759AD16B5DCE0BAA901C1BFF48B957FA9BB24A76A68DC6DAA34A4AE7EC599CAB3821C847A58B4F13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A78BDE976CF4DE7C1A399AC4BEC7F51C0FA7A92D96C5DCE0BAA901C1BFF48B957FA9BB14870AFDA9495A2160CB4FF5A9AAB3B21D44415I" TargetMode="External"/><Relationship Id="rId14" Type="http://schemas.openxmlformats.org/officeDocument/2006/relationships/hyperlink" Target="https://sudact.ru/law/federalnyi-zakon-ot-29122012-n-273-fz-ob/glava-4/statia-4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5</Pages>
  <Words>2028</Words>
  <Characters>11562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Вероника</dc:creator>
  <cp:lastModifiedBy>Вероника</cp:lastModifiedBy>
  <cp:revision>3</cp:revision>
  <cp:lastPrinted>2023-11-15T11:12:00Z</cp:lastPrinted>
  <dcterms:created xsi:type="dcterms:W3CDTF">2023-11-15T04:07:00Z</dcterms:created>
  <dcterms:modified xsi:type="dcterms:W3CDTF">2023-11-15T11:12:00Z</dcterms:modified>
</cp:coreProperties>
</file>