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703" w:rsidRPr="00CE0703" w:rsidRDefault="00CE0703" w:rsidP="00CE07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CE0703" w:rsidRPr="00CE0703" w:rsidRDefault="00CE0703" w:rsidP="00CE07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палаты на проект решения Думы Полевского городского округа </w:t>
      </w:r>
    </w:p>
    <w:p w:rsidR="00CE0703" w:rsidRPr="00CE0703" w:rsidRDefault="00CE0703" w:rsidP="00CE0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  <w:r w:rsidRPr="00CE0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E0703" w:rsidRPr="00CE0703" w:rsidRDefault="00CE0703" w:rsidP="00CE070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703" w:rsidRPr="00CE0703" w:rsidRDefault="00CE0703" w:rsidP="00CE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1791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     г. Полевской</w:t>
      </w:r>
    </w:p>
    <w:p w:rsidR="00CE0703" w:rsidRPr="00CE0703" w:rsidRDefault="00CE0703" w:rsidP="00CE0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703" w:rsidRPr="00CE0703" w:rsidRDefault="00CE0703" w:rsidP="00CE07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№ 436, на основании </w:t>
      </w:r>
      <w:r w:rsidRPr="0081791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2.5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плана работы Счетной палаты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распоряжения председателя Счетной палаты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671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501AD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bookmarkStart w:id="0" w:name="_GoBack"/>
      <w:bookmarkEnd w:id="0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результатам экспертизы проекта решения Думы Полевского городского округа</w:t>
      </w:r>
      <w:proofErr w:type="gramEnd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годов».</w:t>
      </w:r>
    </w:p>
    <w:p w:rsidR="00CE0703" w:rsidRPr="00CE0703" w:rsidRDefault="00CE0703" w:rsidP="00CE07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Счетную палату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письмом начальника органа местного самоуправления Управление муниципальным имуществом Полевского городского округа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пояснительной запиской поступил проект решения Думы Полевского городского округа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(далее – проект решения).</w:t>
      </w:r>
    </w:p>
    <w:p w:rsidR="00CE0703" w:rsidRPr="00CE0703" w:rsidRDefault="00CE0703" w:rsidP="00CE07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и прилагаемые к нему документы, Счетная палата отмечает следующее.</w:t>
      </w:r>
    </w:p>
    <w:p w:rsidR="00CE0703" w:rsidRPr="00CE0703" w:rsidRDefault="00CE0703" w:rsidP="00CE07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решения предлагается утвердить Прогнозный план (программу) приватизации муниципального имущества Полевского городского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и признать утратившим силу с 01.01.202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решение Думы Полевского городского округа от 2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Прогнозном плане (программе) приватизации муниципального имущества Полевского городского округа на 202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годов».</w:t>
      </w:r>
    </w:p>
    <w:p w:rsidR="00CE0703" w:rsidRPr="00CE0703" w:rsidRDefault="0032574E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E0703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на 202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E0703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E0703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AC2D8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E0703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включены </w:t>
      </w:r>
      <w:r w:rsidR="00CE0703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E0703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иного имущества: </w:t>
      </w:r>
    </w:p>
    <w:p w:rsidR="00CE0703" w:rsidRPr="00CE0703" w:rsidRDefault="0032574E" w:rsidP="0032574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CE0703"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1) нежилое помещение (кадастровый номер 66:59:0101012:1855), расположенное по адресу: город Полевской, ул. Ленина, 2, площадью 268,7 </w:t>
      </w:r>
      <w:proofErr w:type="spellStart"/>
      <w:r w:rsidR="00CE0703"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</w:t>
      </w:r>
      <w:proofErr w:type="gramStart"/>
      <w:r w:rsidR="00CE0703"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 w:rsidR="00CE0703"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способ приватизации – аукцион/публичное предложение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Оценочная стоимость имущества </w:t>
      </w:r>
      <w:r w:rsidR="0096719D" w:rsidRP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2 149 600,0 руб.,</w:t>
      </w:r>
      <w:r w:rsidRP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стоимость с учетом способа приватизации –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2 149 600,0 </w:t>
      </w:r>
      <w:r w:rsidRP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руб.;</w:t>
      </w:r>
    </w:p>
    <w:p w:rsidR="0032574E" w:rsidRPr="0032574E" w:rsidRDefault="00CE0703" w:rsidP="0032574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2) нежилое помещение (№№ 65-67, 83-85 по поэтажному плану 2 этажа, кадастровый номер 66:59:0000000:3438), расположенное по адресу: город Полевской, ул. Красноармейская, 85, площадью 132 </w:t>
      </w:r>
      <w:proofErr w:type="spellStart"/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</w:t>
      </w:r>
      <w:proofErr w:type="gramStart"/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способ приватизации – аукцион/публичное предложение</w:t>
      </w:r>
      <w:r w:rsid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2574E" w:rsidRP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Оценочная стоимость имущества </w:t>
      </w:r>
      <w:r w:rsid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="0032574E" w:rsidRP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755 436,0 </w:t>
      </w:r>
      <w:r w:rsidR="0032574E" w:rsidRP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руб., стоимость с учетом способа приватизации –</w:t>
      </w:r>
      <w:r w:rsidR="009671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755 436,0 </w:t>
      </w:r>
      <w:r w:rsidR="0032574E" w:rsidRP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руб.;</w:t>
      </w:r>
    </w:p>
    <w:p w:rsidR="00CE0703" w:rsidRPr="00CE0703" w:rsidRDefault="00CE0703" w:rsidP="00CE070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81CBB" w:rsidRPr="00781CBB" w:rsidRDefault="00CE0703" w:rsidP="00781CBB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3) автомобиль Волга </w:t>
      </w:r>
      <w:proofErr w:type="spellStart"/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Сайбер</w:t>
      </w:r>
      <w:proofErr w:type="spellEnd"/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легковой, 2010 года изготовления; способ приватизации – аукцион/публичное предложение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Оценочная стоимость имущества 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217 0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00,0 руб., стоимость с учетом способа приватизации – 2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17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00,0 руб.;</w:t>
      </w:r>
    </w:p>
    <w:p w:rsidR="00781CBB" w:rsidRPr="00781CBB" w:rsidRDefault="00781CBB" w:rsidP="00781CBB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0703"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4) автомобиль ВАЗ-21150, противоугонная система </w:t>
      </w:r>
      <w:proofErr w:type="spellStart"/>
      <w:r w:rsidR="00CE0703" w:rsidRPr="00CE0703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Tomahark</w:t>
      </w:r>
      <w:proofErr w:type="spellEnd"/>
      <w:r w:rsidR="00CE0703"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2003 года изготовления; способ приватизации –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аукцион/публичное предложение. </w:t>
      </w:r>
      <w:r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Оценочная стоимость имущества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42 0</w:t>
      </w:r>
      <w:r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00,0 руб., стоимость с учетом способа приватизации –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42 0</w:t>
      </w:r>
      <w:r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00,0 руб.;</w:t>
      </w:r>
    </w:p>
    <w:p w:rsidR="00781CBB" w:rsidRPr="00781CBB" w:rsidRDefault="00CE0703" w:rsidP="00781CBB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5) сеть кВ10 (кадастровый номер 66:59:0101019:6855), расположенная по адресу: город Полевской, микрорайон Зеленый Бор - 2, протяженность 1039 м; способ приватизации – конкур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с.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Оценочная стоимость имущества 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4 676 429,0 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руб., стоимость с учетом способа приватизации –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4 676 429,0 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руб.;</w:t>
      </w:r>
    </w:p>
    <w:p w:rsidR="00781CBB" w:rsidRPr="00781CBB" w:rsidRDefault="00CE0703" w:rsidP="00781CBB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6) сеть электроснабжения 0,4кВ (кадастровый номер 66:59:0101019:6851), расположенная по адресу: город Полевской, микрорайон Зеленый Бор - 2, протяженность 1410 м; способ приватизации – конкурс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Оценочная стоимость имущества 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674 514,0 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руб., стоимость с учетом способа приватизации –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674 514,0 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:rsidR="0096719D" w:rsidRPr="00781CBB" w:rsidRDefault="00CE0703" w:rsidP="0096719D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7) сеть электроснабжения 0,4кВ (кадастровый номер 66:59:0101019:6858), расположенная по адресу: город Полевской, микрорайон Зеленый Бор - 2, протяженность 1885 м; способ приватизации – конкурс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6719D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Оценочная стоимость имущества </w:t>
      </w:r>
      <w:r w:rsidR="009671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="0096719D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1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901 744,0 </w:t>
      </w:r>
      <w:r w:rsidR="0096719D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руб., стоимость с учетом способа приватизации –</w:t>
      </w:r>
      <w:r w:rsidR="00B501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1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901 744,0 </w:t>
      </w:r>
      <w:r w:rsidR="0096719D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</w:t>
      </w:r>
      <w:r w:rsidR="009671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:rsidR="00781CBB" w:rsidRPr="00781CBB" w:rsidRDefault="00CE0703" w:rsidP="00781CBB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8) участок электрической сети КЛ 0,4кВ (кадастровый номер 66:59:0000000:4242), расположенный по адресу: город Полевской, микрорайон «Березовая роща», площадью 3935,6 кв. м; способ приватизации – конкурс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Оценочная стоимость имущества 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8 837 889,0 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руб., стоимость с учетом способа приватизации –</w:t>
      </w:r>
      <w:r w:rsid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8 837 889,0 </w:t>
      </w:r>
      <w:r w:rsidR="00781CBB" w:rsidRPr="00781CB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руб.;</w:t>
      </w:r>
    </w:p>
    <w:p w:rsidR="00187FF0" w:rsidRPr="00CE0703" w:rsidRDefault="00CE0703" w:rsidP="009671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9) сеть электроснабжения 0,4кВ (кадастровый номер 66:59:0101019:6853), расположенная по адресу: город Полевской, микрорайон Зеленый Бор - 2, протяженность 3</w:t>
      </w:r>
      <w:r w:rsid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215 м; способ приватизации – конкурс</w:t>
      </w:r>
      <w:r w:rsid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Оценочная стоимость имущества – 1 537 988,0 руб.,</w:t>
      </w:r>
      <w:r w:rsidR="00187FF0" w:rsidRP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стоимость с учетом способа приватизации –</w:t>
      </w:r>
      <w:r w:rsid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1 537 988,0 </w:t>
      </w:r>
      <w:r w:rsidR="00187FF0" w:rsidRPr="0032574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руб.;</w:t>
      </w:r>
    </w:p>
    <w:p w:rsidR="00187FF0" w:rsidRDefault="00CE0703" w:rsidP="00187FF0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10) сооружение КТП (кадастровый номер 66:59:0000000:4243), расположенное  по адресу: город Полевской, микрорайон «Березовая роща», площадью 43,4 кв. м; способ приватизации – конкурс</w:t>
      </w:r>
      <w:r w:rsid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87FF0" w:rsidRP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Оценочная стоимость имущества </w:t>
      </w:r>
      <w:r w:rsidR="0096719D" w:rsidRP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</w:t>
      </w:r>
      <w:r w:rsidR="00187FF0" w:rsidRP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</w:t>
      </w:r>
      <w:r w:rsid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 721 090,0 </w:t>
      </w:r>
      <w:r w:rsidR="00187FF0" w:rsidRP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руб., стоимость с учетом способа приватизации –</w:t>
      </w:r>
      <w:r w:rsid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2 721 090,0 </w:t>
      </w:r>
      <w:r w:rsidR="00187FF0" w:rsidRP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руб.;</w:t>
      </w:r>
    </w:p>
    <w:p w:rsidR="00187FF0" w:rsidRPr="00187FF0" w:rsidRDefault="00187FF0" w:rsidP="00187FF0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11) нежилое помещение (по поэтажному плану 1 этажа), кадастровый номер 66:59:0201002:2159, расположенное по адресу: г. Полевской, с.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Курганово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ул. Нагорная, д.12, площадью 34,5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способ приватизации -</w:t>
      </w:r>
      <w:r w:rsidRP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аукцион/публичное предложение. Оценочная стоимость имущества –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1 207 500,0 </w:t>
      </w:r>
      <w:r w:rsidRP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руб., стоимость с учетом способа приватизации –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1 207 500,0 </w:t>
      </w:r>
      <w:r w:rsidRP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</w:t>
      </w:r>
    </w:p>
    <w:p w:rsidR="00CE0703" w:rsidRPr="00CE0703" w:rsidRDefault="00CE0703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Имущество, предлагаемое к включению в перечень иного имущества, планируемого к приватизации в 202</w:t>
      </w:r>
      <w:r w:rsidR="00187FF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202</w:t>
      </w:r>
      <w:r w:rsidR="00187FF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87FF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годов (за исключением нежилого помещения </w:t>
      </w:r>
      <w:r w:rsidR="004F4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6C73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кадастровы</w:t>
      </w:r>
      <w:r w:rsidR="004F4C8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="006C73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номер</w:t>
      </w:r>
      <w:r w:rsidR="004F4C8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</w:t>
      </w:r>
      <w:r w:rsidR="006C73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66:59:0201002:2159, расположенн</w:t>
      </w:r>
      <w:r w:rsidR="004F4C8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</w:t>
      </w:r>
      <w:r w:rsidR="006C73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 адресу: г. Полевской, с. </w:t>
      </w:r>
      <w:proofErr w:type="spellStart"/>
      <w:r w:rsidR="006C73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Курганово</w:t>
      </w:r>
      <w:proofErr w:type="spellEnd"/>
      <w:r w:rsidR="006C73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ул. Нагорная, д.12, площадью 34,5 </w:t>
      </w:r>
      <w:proofErr w:type="spellStart"/>
      <w:r w:rsidR="006C73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</w:t>
      </w:r>
      <w:proofErr w:type="gramStart"/>
      <w:r w:rsidR="006C73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 w:rsidR="009671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было включено в Прогнозный план (программу) приватизации муниципального имущества Полевского городского округа на 202</w:t>
      </w:r>
      <w:r w:rsidR="006C731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6C731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6C731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утвержденный решением Думы Полевского городского округа </w:t>
      </w:r>
      <w:r w:rsidRPr="00CE0703">
        <w:rPr>
          <w:rFonts w:ascii="Times New Roman" w:eastAsia="Calibri" w:hAnsi="Times New Roman" w:cs="Times New Roman"/>
          <w:sz w:val="28"/>
          <w:szCs w:val="28"/>
        </w:rPr>
        <w:t>от 2</w:t>
      </w:r>
      <w:r w:rsidR="006C731E">
        <w:rPr>
          <w:rFonts w:ascii="Times New Roman" w:eastAsia="Calibri" w:hAnsi="Times New Roman" w:cs="Times New Roman"/>
          <w:sz w:val="28"/>
          <w:szCs w:val="28"/>
        </w:rPr>
        <w:t>4</w:t>
      </w:r>
      <w:r w:rsidRPr="00CE0703">
        <w:rPr>
          <w:rFonts w:ascii="Times New Roman" w:eastAsia="Calibri" w:hAnsi="Times New Roman" w:cs="Times New Roman"/>
          <w:sz w:val="28"/>
          <w:szCs w:val="28"/>
        </w:rPr>
        <w:t>.11.202</w:t>
      </w:r>
      <w:r w:rsidR="006C731E">
        <w:rPr>
          <w:rFonts w:ascii="Times New Roman" w:eastAsia="Calibri" w:hAnsi="Times New Roman" w:cs="Times New Roman"/>
          <w:sz w:val="28"/>
          <w:szCs w:val="28"/>
        </w:rPr>
        <w:t>2</w:t>
      </w:r>
      <w:r w:rsidRPr="00CE0703">
        <w:rPr>
          <w:rFonts w:ascii="Times New Roman" w:eastAsia="Calibri" w:hAnsi="Times New Roman" w:cs="Times New Roman"/>
          <w:sz w:val="28"/>
          <w:szCs w:val="28"/>
        </w:rPr>
        <w:t xml:space="preserve"> N </w:t>
      </w:r>
      <w:r w:rsidR="006C731E">
        <w:rPr>
          <w:rFonts w:ascii="Times New Roman" w:eastAsia="Calibri" w:hAnsi="Times New Roman" w:cs="Times New Roman"/>
          <w:sz w:val="28"/>
          <w:szCs w:val="28"/>
        </w:rPr>
        <w:t>29</w:t>
      </w:r>
      <w:r w:rsidRPr="00CE07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0703" w:rsidRPr="00CE0703" w:rsidRDefault="00CE0703" w:rsidP="00CE07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пояснительной записке к проекту решения, недвижимое </w:t>
      </w:r>
      <w:proofErr w:type="gramStart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</w:t>
      </w:r>
      <w:proofErr w:type="gramEnd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представленное в Перечне имущества Полевского городского округа, подлежащего приватизации в 202</w:t>
      </w:r>
      <w:r w:rsidR="006C731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202</w:t>
      </w:r>
      <w:r w:rsidR="006C731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6C731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является пустующим, часть имущества в неудовлетворительном состоянии, не востребовано в целях аренды. Содержание данного имущества за счет средств бюджета является экономически нецелесообразным. Расходы на отопление пустующих помещений составляют </w:t>
      </w:r>
      <w:r w:rsidR="006C731E">
        <w:rPr>
          <w:rFonts w:ascii="Times New Roman" w:eastAsia="Times New Roman" w:hAnsi="Times New Roman" w:cs="Times New Roman"/>
          <w:sz w:val="28"/>
          <w:szCs w:val="28"/>
          <w:lang w:eastAsia="ru-RU"/>
        </w:rPr>
        <w:t>95,6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 год.</w:t>
      </w:r>
    </w:p>
    <w:p w:rsidR="00CE0703" w:rsidRPr="00CE0703" w:rsidRDefault="00CE0703" w:rsidP="00CE070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703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CE0703">
          <w:rPr>
            <w:rFonts w:ascii="Times New Roman" w:eastAsia="Calibri" w:hAnsi="Times New Roman" w:cs="Times New Roman"/>
            <w:sz w:val="28"/>
            <w:szCs w:val="28"/>
          </w:rPr>
          <w:t>п. 1 ст. 23</w:t>
        </w:r>
      </w:hyperlink>
      <w:r w:rsidRPr="00CE070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21.12.2001 года N 178-ФЗ 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приватизации государственного и муниципального имущества» </w:t>
      </w:r>
      <w:r w:rsidRPr="00CE0703">
        <w:rPr>
          <w:rFonts w:ascii="Times New Roman" w:eastAsia="Calibri" w:hAnsi="Times New Roman" w:cs="Times New Roman"/>
          <w:sz w:val="28"/>
          <w:szCs w:val="28"/>
        </w:rPr>
        <w:t xml:space="preserve">продажа государственного или муниципального имущества посредством публичного предложения осуществляется в случае, если аукцион по продаже указанного имущества был признан несостоявшимся. </w:t>
      </w:r>
      <w:proofErr w:type="gramStart"/>
      <w:r w:rsidRPr="00CE0703">
        <w:rPr>
          <w:rFonts w:ascii="Times New Roman" w:eastAsia="Calibri" w:hAnsi="Times New Roman" w:cs="Times New Roman"/>
          <w:sz w:val="28"/>
          <w:szCs w:val="28"/>
        </w:rPr>
        <w:t xml:space="preserve">Согласно </w:t>
      </w:r>
      <w:hyperlink r:id="rId8" w:history="1">
        <w:r w:rsidRPr="00CE0703">
          <w:rPr>
            <w:rFonts w:ascii="Times New Roman" w:eastAsia="Calibri" w:hAnsi="Times New Roman" w:cs="Times New Roman"/>
            <w:sz w:val="28"/>
            <w:szCs w:val="28"/>
          </w:rPr>
          <w:t>п. 3 ст. 23</w:t>
        </w:r>
      </w:hyperlink>
      <w:r w:rsidRPr="00CE070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N 178-ФЗ цена первоначального предложения устанавливается не ниже начальной цены, указанной в информационном сообщении о продаже имущества на аукционе, который был признан несостоявшимся, а минимальная цена предложения, по которой может быть продано государственное или муниципальное имущество (цена отсечения), составляет 50% начальной цены такого аукциона.</w:t>
      </w:r>
      <w:proofErr w:type="gramEnd"/>
    </w:p>
    <w:p w:rsidR="00097721" w:rsidRPr="00097721" w:rsidRDefault="003B05DC" w:rsidP="00097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Проектом решения, с</w:t>
      </w:r>
      <w:r w:rsidR="00CE0703" w:rsidRPr="00097721">
        <w:rPr>
          <w:rFonts w:ascii="Times New Roman" w:eastAsia="Calibri" w:hAnsi="Times New Roman" w:cs="Times New Roman"/>
          <w:sz w:val="28"/>
          <w:szCs w:val="28"/>
        </w:rPr>
        <w:t>пособ</w:t>
      </w:r>
      <w:r w:rsidR="00CE0703" w:rsidRPr="00CE0703">
        <w:rPr>
          <w:rFonts w:ascii="Times New Roman" w:eastAsia="Calibri" w:hAnsi="Times New Roman" w:cs="Times New Roman"/>
          <w:sz w:val="28"/>
          <w:szCs w:val="28"/>
        </w:rPr>
        <w:t xml:space="preserve"> приватизации объектов электросетевого хозяйства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определен как </w:t>
      </w:r>
      <w:r w:rsidR="00CE0703" w:rsidRPr="00CE0703">
        <w:rPr>
          <w:rFonts w:ascii="Times New Roman" w:eastAsia="Calibri" w:hAnsi="Times New Roman" w:cs="Times New Roman"/>
          <w:sz w:val="28"/>
          <w:szCs w:val="28"/>
        </w:rPr>
        <w:t>конкурс</w:t>
      </w:r>
      <w:r w:rsidR="00097721">
        <w:rPr>
          <w:rFonts w:ascii="Times New Roman" w:eastAsia="Calibri" w:hAnsi="Times New Roman" w:cs="Times New Roman"/>
          <w:sz w:val="28"/>
          <w:szCs w:val="28"/>
        </w:rPr>
        <w:t>. С учетом изменений,</w:t>
      </w:r>
      <w:r w:rsidR="00097721" w:rsidRPr="000977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7721">
        <w:rPr>
          <w:rFonts w:ascii="Times New Roman" w:eastAsia="Calibri" w:hAnsi="Times New Roman" w:cs="Times New Roman"/>
          <w:sz w:val="28"/>
          <w:szCs w:val="28"/>
        </w:rPr>
        <w:t xml:space="preserve">внесённых Федеральным законом </w:t>
      </w:r>
      <w:r w:rsidR="00097721" w:rsidRPr="00097721">
        <w:rPr>
          <w:rFonts w:ascii="Times New Roman" w:eastAsia="Calibri" w:hAnsi="Times New Roman" w:cs="Times New Roman"/>
          <w:sz w:val="28"/>
          <w:szCs w:val="28"/>
        </w:rPr>
        <w:t>от 24.07.2023 N 370-ФЗ</w:t>
      </w:r>
      <w:r w:rsidR="00097721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097721" w:rsidRPr="00097721">
        <w:rPr>
          <w:rFonts w:ascii="Times New Roman" w:eastAsia="Calibri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097721">
        <w:rPr>
          <w:rFonts w:ascii="Times New Roman" w:eastAsia="Calibri" w:hAnsi="Times New Roman" w:cs="Times New Roman"/>
          <w:sz w:val="28"/>
          <w:szCs w:val="28"/>
        </w:rPr>
        <w:t>»</w:t>
      </w:r>
      <w:r w:rsidR="0096719D">
        <w:rPr>
          <w:rFonts w:ascii="Times New Roman" w:eastAsia="Calibri" w:hAnsi="Times New Roman" w:cs="Times New Roman"/>
          <w:sz w:val="28"/>
          <w:szCs w:val="28"/>
        </w:rPr>
        <w:t>, вступивших в силу 04.08.2023 года,</w:t>
      </w:r>
      <w:r w:rsidR="000977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7721" w:rsidRPr="00097721">
        <w:rPr>
          <w:rFonts w:ascii="Times New Roman" w:eastAsia="Calibri" w:hAnsi="Times New Roman" w:cs="Times New Roman"/>
          <w:sz w:val="28"/>
          <w:szCs w:val="28"/>
        </w:rPr>
        <w:t xml:space="preserve">приватизация объектов электросетевого хозяйства на конкурсе </w:t>
      </w:r>
      <w:r w:rsidR="0096719D" w:rsidRPr="00CE0703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96719D">
        <w:rPr>
          <w:rFonts w:ascii="Times New Roman" w:eastAsia="Calibri" w:hAnsi="Times New Roman" w:cs="Times New Roman"/>
          <w:sz w:val="28"/>
          <w:szCs w:val="28"/>
        </w:rPr>
        <w:t>ым</w:t>
      </w:r>
      <w:r w:rsidR="0096719D" w:rsidRPr="00CE0703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96719D">
        <w:rPr>
          <w:rFonts w:ascii="Times New Roman" w:eastAsia="Calibri" w:hAnsi="Times New Roman" w:cs="Times New Roman"/>
          <w:sz w:val="28"/>
          <w:szCs w:val="28"/>
        </w:rPr>
        <w:t>ом</w:t>
      </w:r>
      <w:r w:rsidR="0096719D" w:rsidRPr="00CE0703">
        <w:rPr>
          <w:rFonts w:ascii="Times New Roman" w:eastAsia="Calibri" w:hAnsi="Times New Roman" w:cs="Times New Roman"/>
          <w:sz w:val="28"/>
          <w:szCs w:val="28"/>
        </w:rPr>
        <w:t xml:space="preserve"> N 178-ФЗ</w:t>
      </w:r>
      <w:r w:rsidR="009671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719D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приватизации государственного и муниципального имущества»</w:t>
      </w:r>
      <w:r w:rsidR="00097721" w:rsidRPr="00097721">
        <w:rPr>
          <w:rFonts w:ascii="Times New Roman" w:eastAsia="Calibri" w:hAnsi="Times New Roman" w:cs="Times New Roman"/>
          <w:sz w:val="28"/>
          <w:szCs w:val="28"/>
        </w:rPr>
        <w:t xml:space="preserve"> не предусмотрена.</w:t>
      </w:r>
    </w:p>
    <w:p w:rsidR="003B05DC" w:rsidRPr="0096719D" w:rsidRDefault="003B05DC" w:rsidP="003B0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5DC">
        <w:rPr>
          <w:rFonts w:ascii="Times New Roman" w:eastAsia="Calibri" w:hAnsi="Times New Roman" w:cs="Times New Roman"/>
          <w:sz w:val="28"/>
          <w:szCs w:val="28"/>
        </w:rPr>
        <w:t>При этом</w:t>
      </w:r>
      <w:proofErr w:type="gramStart"/>
      <w:r w:rsidR="0096719D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3B05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7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hyperlink r:id="rId9" w:history="1">
        <w:r w:rsidRPr="009671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пункту 1 статьи 30.1</w:t>
        </w:r>
      </w:hyperlink>
      <w:r w:rsidRPr="00967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19D" w:rsidRPr="00CE0703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96719D">
        <w:rPr>
          <w:rFonts w:ascii="Times New Roman" w:eastAsia="Calibri" w:hAnsi="Times New Roman" w:cs="Times New Roman"/>
          <w:sz w:val="28"/>
          <w:szCs w:val="28"/>
        </w:rPr>
        <w:t>ого</w:t>
      </w:r>
      <w:r w:rsidR="0096719D" w:rsidRPr="00CE0703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96719D">
        <w:rPr>
          <w:rFonts w:ascii="Times New Roman" w:eastAsia="Calibri" w:hAnsi="Times New Roman" w:cs="Times New Roman"/>
          <w:sz w:val="28"/>
          <w:szCs w:val="28"/>
        </w:rPr>
        <w:t>а</w:t>
      </w:r>
      <w:r w:rsidR="0096719D" w:rsidRPr="00CE0703">
        <w:rPr>
          <w:rFonts w:ascii="Times New Roman" w:eastAsia="Calibri" w:hAnsi="Times New Roman" w:cs="Times New Roman"/>
          <w:sz w:val="28"/>
          <w:szCs w:val="28"/>
        </w:rPr>
        <w:t xml:space="preserve"> N 178-ФЗ</w:t>
      </w:r>
      <w:r w:rsidR="009671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719D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приватизации государственного и муниципального имущества»</w:t>
      </w:r>
      <w:r w:rsidR="00967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7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электросетевого хозяйства, источники тепловой энергии, тепловые сети, централизованные системы горячего водоснабжения и отдельные объекты таких систем могут приватизироваться в порядке и способами, которые установлены </w:t>
      </w:r>
      <w:hyperlink r:id="rId10" w:history="1">
        <w:r w:rsidRPr="009671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967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приватизации, при условии их обременения обязательствами по строительству, реконструкции и (или) модернизации (инвестиционные обязательства), обязательствами по эксплуатации (эксплуатационные обязательства).</w:t>
      </w:r>
    </w:p>
    <w:p w:rsidR="00CE0703" w:rsidRPr="00CE0703" w:rsidRDefault="00CE0703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E0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1" w:name="Par1"/>
      <w:bookmarkEnd w:id="1"/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>Проектом решения поступление в бюджет Полевского городского округа денежных средств от приватизации муниципального имущества на 202</w:t>
      </w:r>
      <w:r w:rsidR="003B05D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 и плановый период 202</w:t>
      </w:r>
      <w:r w:rsidR="003B05DC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202</w:t>
      </w:r>
      <w:r w:rsidR="003B05DC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годов прогнозируется в объеме </w:t>
      </w:r>
      <w:r w:rsidR="003B05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23 721,19 тыс. 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руб. или </w:t>
      </w:r>
      <w:r w:rsidR="003B05DC">
        <w:rPr>
          <w:rFonts w:ascii="Times New Roman" w:eastAsia="Calibri" w:hAnsi="Times New Roman" w:cs="Times New Roman"/>
          <w:color w:val="000000"/>
          <w:sz w:val="28"/>
          <w:szCs w:val="28"/>
        </w:rPr>
        <w:t>7 907,06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тыс. руб. ежегодно.</w:t>
      </w:r>
    </w:p>
    <w:p w:rsidR="0096719D" w:rsidRDefault="00766478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Прогнозировани</w:t>
      </w:r>
      <w:r w:rsidR="004F4C87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объема поступления в бюджет доходов от приватизации муниципального имущества </w:t>
      </w:r>
      <w:r w:rsidR="004F4C87">
        <w:rPr>
          <w:rFonts w:ascii="Times New Roman" w:eastAsia="Calibri" w:hAnsi="Times New Roman" w:cs="Times New Roman"/>
          <w:color w:val="000000"/>
          <w:sz w:val="28"/>
          <w:szCs w:val="28"/>
        </w:rPr>
        <w:t>осуществлено</w:t>
      </w:r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F4C87">
        <w:rPr>
          <w:rFonts w:ascii="Times New Roman" w:eastAsia="Calibri" w:hAnsi="Times New Roman" w:cs="Times New Roman"/>
          <w:color w:val="000000"/>
          <w:sz w:val="28"/>
          <w:szCs w:val="28"/>
        </w:rPr>
        <w:t>в соответствии с</w:t>
      </w:r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Методик</w:t>
      </w:r>
      <w:r w:rsidR="004F4C87">
        <w:rPr>
          <w:rFonts w:ascii="Times New Roman" w:eastAsia="Calibri" w:hAnsi="Times New Roman" w:cs="Times New Roman"/>
          <w:color w:val="000000"/>
          <w:sz w:val="28"/>
          <w:szCs w:val="28"/>
        </w:rPr>
        <w:t>ой</w:t>
      </w:r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прогнозирования поступлений доходов в бюджет Полевского городского округа, главным администратором которых является орган местного самоуправления Управление муниципальным имуществом Полевского городского округа, утвержденной приказом ОМС Управление муниципальным имуществом ПГО от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10</w:t>
      </w:r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t>.0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t>.20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22</w:t>
      </w:r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7664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 изменениями)</w:t>
      </w:r>
      <w:r w:rsidR="004F4C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F4C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согласно которой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прогнозная величина определяется исходя из планируемого количества единиц реализуемого имущества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оценки стоимости одной единицы реализуемого имущества не ниже стоимости аналогичного имущества, сложившейся в регионе. </w:t>
      </w:r>
    </w:p>
    <w:p w:rsidR="00CE0703" w:rsidRPr="00CE0703" w:rsidRDefault="00CE0703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>Согласно финансово-экономического обоснования к проекту решения р</w:t>
      </w:r>
      <w:r w:rsidRPr="00CE0703">
        <w:rPr>
          <w:rFonts w:ascii="Times New Roman" w:eastAsia="Calibri" w:hAnsi="Times New Roman" w:cs="Times New Roman"/>
          <w:sz w:val="28"/>
          <w:szCs w:val="28"/>
        </w:rPr>
        <w:t xml:space="preserve">еализация прогнозного плана (программы) приватизации муниципального имущества Полевского городского округа 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>на 202</w:t>
      </w:r>
      <w:r w:rsidR="002A1BB0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 и плановый период 202</w:t>
      </w:r>
      <w:r w:rsidR="002A1BB0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202</w:t>
      </w:r>
      <w:r w:rsidR="002A1BB0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годов </w:t>
      </w:r>
      <w:r w:rsidRPr="00CE0703">
        <w:rPr>
          <w:rFonts w:ascii="Times New Roman" w:eastAsia="Calibri" w:hAnsi="Times New Roman" w:cs="Times New Roman"/>
          <w:sz w:val="28"/>
          <w:szCs w:val="28"/>
        </w:rPr>
        <w:t>дополнительных расходов из средств местного бюджета не потребует. Средства на проведение технической инвентаризации и оценку приватизируемого имущества планируются в муниципальной программе «Повышение эффективности управления муниципальной собственностью Полевского городского округа» на 202</w:t>
      </w:r>
      <w:r w:rsidR="00805EB2">
        <w:rPr>
          <w:rFonts w:ascii="Times New Roman" w:eastAsia="Calibri" w:hAnsi="Times New Roman" w:cs="Times New Roman"/>
          <w:sz w:val="28"/>
          <w:szCs w:val="28"/>
        </w:rPr>
        <w:t>0</w:t>
      </w:r>
      <w:r w:rsidRPr="00CE0703">
        <w:rPr>
          <w:rFonts w:ascii="Times New Roman" w:eastAsia="Calibri" w:hAnsi="Times New Roman" w:cs="Times New Roman"/>
          <w:sz w:val="28"/>
          <w:szCs w:val="28"/>
        </w:rPr>
        <w:t>-202</w:t>
      </w:r>
      <w:r w:rsidR="00805EB2">
        <w:rPr>
          <w:rFonts w:ascii="Times New Roman" w:eastAsia="Calibri" w:hAnsi="Times New Roman" w:cs="Times New Roman"/>
          <w:sz w:val="28"/>
          <w:szCs w:val="28"/>
        </w:rPr>
        <w:t>5</w:t>
      </w:r>
      <w:r w:rsidRPr="00CE0703">
        <w:rPr>
          <w:rFonts w:ascii="Times New Roman" w:eastAsia="Calibri" w:hAnsi="Times New Roman" w:cs="Times New Roman"/>
          <w:sz w:val="28"/>
          <w:szCs w:val="28"/>
        </w:rPr>
        <w:t xml:space="preserve"> годы. Проведение технической инвентаризации объектов, включенных в программу приватизации, не требуется. Ориентировочная сумма расходов на проведение оценки муниципального имущества составит </w:t>
      </w:r>
      <w:r w:rsidR="00805EB2">
        <w:rPr>
          <w:rFonts w:ascii="Times New Roman" w:eastAsia="Calibri" w:hAnsi="Times New Roman" w:cs="Times New Roman"/>
          <w:sz w:val="28"/>
          <w:szCs w:val="28"/>
        </w:rPr>
        <w:t xml:space="preserve">140,33254 </w:t>
      </w:r>
      <w:r w:rsidRPr="00CE0703">
        <w:rPr>
          <w:rFonts w:ascii="Times New Roman" w:eastAsia="Calibri" w:hAnsi="Times New Roman" w:cs="Times New Roman"/>
          <w:sz w:val="28"/>
          <w:szCs w:val="28"/>
        </w:rPr>
        <w:t>тыс. руб.</w:t>
      </w:r>
    </w:p>
    <w:p w:rsidR="00CE0703" w:rsidRPr="00CE0703" w:rsidRDefault="00CE0703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703">
        <w:rPr>
          <w:rFonts w:ascii="Times New Roman" w:eastAsia="Calibri" w:hAnsi="Times New Roman" w:cs="Times New Roman"/>
          <w:sz w:val="28"/>
          <w:szCs w:val="28"/>
        </w:rPr>
        <w:t>Проект решения требует доработки для приведения его в соответствии с</w:t>
      </w:r>
      <w:r w:rsidR="00805EB2">
        <w:rPr>
          <w:rFonts w:ascii="Times New Roman" w:eastAsia="Calibri" w:hAnsi="Times New Roman" w:cs="Times New Roman"/>
          <w:sz w:val="28"/>
          <w:szCs w:val="28"/>
        </w:rPr>
        <w:t xml:space="preserve"> Федеральным законом </w:t>
      </w:r>
      <w:r w:rsidR="00805EB2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приватизации государственного и муниципального имущества»</w:t>
      </w:r>
      <w:r w:rsidR="00805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05EB2" w:rsidRPr="00CE0703">
        <w:rPr>
          <w:rFonts w:ascii="Times New Roman" w:eastAsia="Calibri" w:hAnsi="Times New Roman" w:cs="Times New Roman"/>
          <w:sz w:val="28"/>
          <w:szCs w:val="28"/>
        </w:rPr>
        <w:t>21.12.2001 года N 178-ФЗ</w:t>
      </w:r>
      <w:r w:rsidR="00805EB2">
        <w:rPr>
          <w:rFonts w:ascii="Times New Roman" w:eastAsia="Calibri" w:hAnsi="Times New Roman" w:cs="Times New Roman"/>
          <w:sz w:val="28"/>
          <w:szCs w:val="28"/>
        </w:rPr>
        <w:t>, с учетом внесенных изменений, вступивши</w:t>
      </w:r>
      <w:r w:rsidR="004F4C87">
        <w:rPr>
          <w:rFonts w:ascii="Times New Roman" w:eastAsia="Calibri" w:hAnsi="Times New Roman" w:cs="Times New Roman"/>
          <w:sz w:val="28"/>
          <w:szCs w:val="28"/>
        </w:rPr>
        <w:t>х</w:t>
      </w:r>
      <w:r w:rsidR="00805EB2">
        <w:rPr>
          <w:rFonts w:ascii="Times New Roman" w:eastAsia="Calibri" w:hAnsi="Times New Roman" w:cs="Times New Roman"/>
          <w:sz w:val="28"/>
          <w:szCs w:val="28"/>
        </w:rPr>
        <w:t xml:space="preserve"> в силу 04.08.2023 года</w:t>
      </w:r>
      <w:r w:rsidRPr="00CE07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E0703" w:rsidRPr="00CE0703" w:rsidRDefault="00CE0703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финансово-экономического характера к проекту решения отсутствуют.</w:t>
      </w:r>
    </w:p>
    <w:p w:rsidR="00CE0703" w:rsidRPr="00CE0703" w:rsidRDefault="00CE0703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E0703" w:rsidRPr="00CE0703" w:rsidRDefault="00CE0703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E0703" w:rsidRPr="00CE0703" w:rsidRDefault="00CE0703" w:rsidP="00CE0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E0703" w:rsidRPr="00CE0703" w:rsidRDefault="004F4C87" w:rsidP="00CE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</w:t>
      </w:r>
      <w:r w:rsidR="00CE0703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 </w:t>
      </w:r>
    </w:p>
    <w:p w:rsidR="00CE0703" w:rsidRPr="00CE0703" w:rsidRDefault="00CE0703" w:rsidP="00CE0703">
      <w:pPr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городского округа                                    </w:t>
      </w:r>
      <w:r w:rsidR="004F4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4F4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Т.Е. </w:t>
      </w:r>
      <w:proofErr w:type="spellStart"/>
      <w:r w:rsidR="004F4C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Фарнина</w:t>
      </w:r>
      <w:proofErr w:type="spellEnd"/>
    </w:p>
    <w:p w:rsidR="00CE0703" w:rsidRPr="00CE0703" w:rsidRDefault="00CE0703" w:rsidP="00CE0703">
      <w:pPr>
        <w:rPr>
          <w:rFonts w:ascii="Calibri" w:eastAsia="Times New Roman" w:hAnsi="Calibri" w:cs="Times New Roman"/>
          <w:lang w:eastAsia="ru-RU"/>
        </w:rPr>
      </w:pPr>
    </w:p>
    <w:p w:rsidR="00CE0703" w:rsidRPr="00CE0703" w:rsidRDefault="00CE0703" w:rsidP="00CE0703">
      <w:pPr>
        <w:rPr>
          <w:rFonts w:ascii="Calibri" w:eastAsia="Times New Roman" w:hAnsi="Calibri" w:cs="Times New Roman"/>
          <w:lang w:eastAsia="ru-RU"/>
        </w:rPr>
      </w:pPr>
    </w:p>
    <w:p w:rsidR="00D035DE" w:rsidRDefault="00D035DE"/>
    <w:sectPr w:rsidR="00D035DE" w:rsidSect="0096719D">
      <w:headerReference w:type="even" r:id="rId11"/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F2F" w:rsidRDefault="006E5F2F">
      <w:pPr>
        <w:spacing w:after="0" w:line="240" w:lineRule="auto"/>
      </w:pPr>
      <w:r>
        <w:separator/>
      </w:r>
    </w:p>
  </w:endnote>
  <w:endnote w:type="continuationSeparator" w:id="0">
    <w:p w:rsidR="006E5F2F" w:rsidRDefault="006E5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F2F" w:rsidRDefault="006E5F2F">
      <w:pPr>
        <w:spacing w:after="0" w:line="240" w:lineRule="auto"/>
      </w:pPr>
      <w:r>
        <w:separator/>
      </w:r>
    </w:p>
  </w:footnote>
  <w:footnote w:type="continuationSeparator" w:id="0">
    <w:p w:rsidR="006E5F2F" w:rsidRDefault="006E5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19D" w:rsidRDefault="0096719D" w:rsidP="0096719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96719D" w:rsidRDefault="009671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19D" w:rsidRPr="008534D3" w:rsidRDefault="0096719D" w:rsidP="0096719D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B501AD">
      <w:rPr>
        <w:rStyle w:val="a5"/>
        <w:noProof/>
        <w:sz w:val="24"/>
        <w:szCs w:val="24"/>
      </w:rPr>
      <w:t>4</w:t>
    </w:r>
    <w:r w:rsidRPr="008534D3">
      <w:rPr>
        <w:rStyle w:val="a5"/>
        <w:sz w:val="24"/>
        <w:szCs w:val="24"/>
      </w:rPr>
      <w:fldChar w:fldCharType="end"/>
    </w:r>
  </w:p>
  <w:p w:rsidR="0096719D" w:rsidRDefault="009671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2DF"/>
    <w:rsid w:val="00097721"/>
    <w:rsid w:val="00187FF0"/>
    <w:rsid w:val="002802DF"/>
    <w:rsid w:val="002A1BB0"/>
    <w:rsid w:val="0032574E"/>
    <w:rsid w:val="003B05DC"/>
    <w:rsid w:val="004F1397"/>
    <w:rsid w:val="004F4C87"/>
    <w:rsid w:val="006C731E"/>
    <w:rsid w:val="006E5F2F"/>
    <w:rsid w:val="00766478"/>
    <w:rsid w:val="00780582"/>
    <w:rsid w:val="00781CBB"/>
    <w:rsid w:val="00805EB2"/>
    <w:rsid w:val="00817914"/>
    <w:rsid w:val="0096719D"/>
    <w:rsid w:val="00AC2D83"/>
    <w:rsid w:val="00B501AD"/>
    <w:rsid w:val="00CE0703"/>
    <w:rsid w:val="00D035DE"/>
    <w:rsid w:val="00ED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0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0703"/>
  </w:style>
  <w:style w:type="character" w:styleId="a5">
    <w:name w:val="page number"/>
    <w:rsid w:val="00CE0703"/>
    <w:rPr>
      <w:rFonts w:cs="Times New Roman"/>
    </w:rPr>
  </w:style>
  <w:style w:type="paragraph" w:styleId="a6">
    <w:name w:val="List Paragraph"/>
    <w:basedOn w:val="a"/>
    <w:uiPriority w:val="34"/>
    <w:qFormat/>
    <w:rsid w:val="0032574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977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0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0703"/>
  </w:style>
  <w:style w:type="character" w:styleId="a5">
    <w:name w:val="page number"/>
    <w:rsid w:val="00CE0703"/>
    <w:rPr>
      <w:rFonts w:cs="Times New Roman"/>
    </w:rPr>
  </w:style>
  <w:style w:type="paragraph" w:styleId="a6">
    <w:name w:val="List Paragraph"/>
    <w:basedOn w:val="a"/>
    <w:uiPriority w:val="34"/>
    <w:qFormat/>
    <w:rsid w:val="0032574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977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E4347D847F9C9FABD264CD644293BFB8D3E69A56D42F3E8EB9584DF56115F31320E54D42mC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1742069DEFE4E10EE158EA2F6F526DD8CF03A5DEADF4799ADF214966A8FA8E31D43420tBiCJ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2DB7ECB92A9D58ACA9AF61D511F9C91F492CCB588F8E0E0935D703E6628A15B3DF2CB606750A36D0009958892L0u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DB7ECB92A9D58ACA9AF61D511F9C91F492CCB588F8E0E0935D703E6628A15B2FF2936F6D57B6395853C285920C633B2D4A75A12EL8u4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2023-09-22T06:48:00Z</cp:lastPrinted>
  <dcterms:created xsi:type="dcterms:W3CDTF">2023-09-21T09:31:00Z</dcterms:created>
  <dcterms:modified xsi:type="dcterms:W3CDTF">2023-09-22T09:25:00Z</dcterms:modified>
</cp:coreProperties>
</file>