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4CF" w:rsidRPr="006F133F" w:rsidRDefault="00D204CF" w:rsidP="00D204CF">
      <w:pPr>
        <w:jc w:val="center"/>
        <w:rPr>
          <w:b/>
          <w:sz w:val="24"/>
          <w:szCs w:val="24"/>
        </w:rPr>
      </w:pPr>
      <w:r w:rsidRPr="006F133F">
        <w:rPr>
          <w:b/>
          <w:sz w:val="24"/>
          <w:szCs w:val="24"/>
        </w:rPr>
        <w:t>ЗАКЛЮЧЕНИЕ</w:t>
      </w:r>
    </w:p>
    <w:p w:rsidR="00D204CF" w:rsidRPr="006F133F" w:rsidRDefault="00D204CF" w:rsidP="00D204CF">
      <w:pPr>
        <w:jc w:val="center"/>
        <w:rPr>
          <w:b/>
          <w:sz w:val="24"/>
          <w:szCs w:val="24"/>
        </w:rPr>
      </w:pPr>
      <w:r w:rsidRPr="006F133F">
        <w:rPr>
          <w:b/>
          <w:sz w:val="24"/>
          <w:szCs w:val="24"/>
        </w:rPr>
        <w:t>Счетной палаты на проект постановления Администрации Полевского городского округа «Об утверждении муниципальной программы «Развитие субъектов малого и среднего предпринимательства в Полевском городском округе на 2023-2026 годы»</w:t>
      </w:r>
    </w:p>
    <w:p w:rsidR="00D204CF" w:rsidRPr="006F133F" w:rsidRDefault="00D204CF" w:rsidP="00D204CF">
      <w:pPr>
        <w:ind w:firstLine="540"/>
        <w:jc w:val="center"/>
        <w:rPr>
          <w:b/>
          <w:sz w:val="24"/>
          <w:szCs w:val="24"/>
        </w:rPr>
      </w:pPr>
    </w:p>
    <w:p w:rsidR="00D204CF" w:rsidRPr="006F133F" w:rsidRDefault="00D204CF" w:rsidP="00D204CF">
      <w:pPr>
        <w:tabs>
          <w:tab w:val="left" w:pos="7938"/>
        </w:tabs>
        <w:jc w:val="both"/>
        <w:rPr>
          <w:sz w:val="24"/>
          <w:szCs w:val="24"/>
        </w:rPr>
      </w:pPr>
      <w:r w:rsidRPr="006F133F">
        <w:rPr>
          <w:sz w:val="24"/>
          <w:szCs w:val="24"/>
        </w:rPr>
        <w:t xml:space="preserve">   1</w:t>
      </w:r>
      <w:r w:rsidR="007143EB" w:rsidRPr="006F133F">
        <w:rPr>
          <w:sz w:val="24"/>
          <w:szCs w:val="24"/>
        </w:rPr>
        <w:t>4</w:t>
      </w:r>
      <w:r w:rsidRPr="006F133F">
        <w:rPr>
          <w:sz w:val="24"/>
          <w:szCs w:val="24"/>
        </w:rPr>
        <w:t xml:space="preserve"> сентября 2022 года    </w:t>
      </w:r>
      <w:r w:rsidRPr="006F133F">
        <w:rPr>
          <w:sz w:val="24"/>
          <w:szCs w:val="24"/>
        </w:rPr>
        <w:tab/>
        <w:t xml:space="preserve">     </w:t>
      </w:r>
      <w:proofErr w:type="gramStart"/>
      <w:r w:rsidRPr="006F133F">
        <w:rPr>
          <w:sz w:val="24"/>
          <w:szCs w:val="24"/>
        </w:rPr>
        <w:t>г</w:t>
      </w:r>
      <w:proofErr w:type="gramEnd"/>
      <w:r w:rsidRPr="006F133F">
        <w:rPr>
          <w:sz w:val="24"/>
          <w:szCs w:val="24"/>
        </w:rPr>
        <w:t>. Полевской</w:t>
      </w:r>
    </w:p>
    <w:p w:rsidR="00D204CF" w:rsidRPr="006F133F" w:rsidRDefault="00D204CF" w:rsidP="00D204CF">
      <w:pPr>
        <w:autoSpaceDE w:val="0"/>
        <w:autoSpaceDN w:val="0"/>
        <w:adjustRightInd w:val="0"/>
        <w:jc w:val="both"/>
        <w:rPr>
          <w:color w:val="FF0000"/>
          <w:sz w:val="24"/>
          <w:szCs w:val="24"/>
        </w:rPr>
      </w:pPr>
    </w:p>
    <w:p w:rsidR="00D204CF" w:rsidRPr="006F133F" w:rsidRDefault="00D204CF" w:rsidP="00D204CF">
      <w:pPr>
        <w:ind w:firstLine="720"/>
        <w:jc w:val="both"/>
        <w:rPr>
          <w:color w:val="000000" w:themeColor="text1"/>
          <w:sz w:val="24"/>
          <w:szCs w:val="24"/>
        </w:rPr>
      </w:pPr>
      <w:proofErr w:type="gramStart"/>
      <w:r w:rsidRPr="006F133F">
        <w:rPr>
          <w:color w:val="000000" w:themeColor="text1"/>
          <w:sz w:val="24"/>
          <w:szCs w:val="24"/>
        </w:rPr>
        <w:t>В соответствии с требованиями пункта 2 статьи 157 Бюджетного кодекса Российской Федерации, пункта 7 части 1 статьи 9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 подпункта 7 пункта 1 статьи 8 Положения о Счетной палате Полевского городского округа (далее – Счетная палата), утвержденного решением Думы</w:t>
      </w:r>
      <w:proofErr w:type="gramEnd"/>
      <w:r w:rsidRPr="006F133F">
        <w:rPr>
          <w:color w:val="000000" w:themeColor="text1"/>
          <w:sz w:val="24"/>
          <w:szCs w:val="24"/>
        </w:rPr>
        <w:t xml:space="preserve"> </w:t>
      </w:r>
      <w:proofErr w:type="gramStart"/>
      <w:r w:rsidRPr="006F133F">
        <w:rPr>
          <w:color w:val="000000" w:themeColor="text1"/>
          <w:sz w:val="24"/>
          <w:szCs w:val="24"/>
        </w:rPr>
        <w:t xml:space="preserve">Полевского городского округа от 15.12.2011 N 436, на основании плана работы Счетной палаты на 2022 год, распоряжения Счетной палаты  от 02.09.2022 № 43, проведена экспертиза проекта постановления Администрации Полевского городского округа «Об утверждении муниципальной программы «Развитие субъектов малого и среднего предпринимательства в Полевском городском округе на 2023-2026 годы» (далее – проект постановления, проект муниципальной программы). </w:t>
      </w:r>
      <w:proofErr w:type="gramEnd"/>
    </w:p>
    <w:p w:rsidR="00D204CF" w:rsidRPr="006F133F" w:rsidRDefault="00D204CF" w:rsidP="00D204CF">
      <w:pPr>
        <w:ind w:firstLine="720"/>
        <w:jc w:val="both"/>
        <w:rPr>
          <w:color w:val="000000" w:themeColor="text1"/>
          <w:sz w:val="24"/>
          <w:szCs w:val="24"/>
        </w:rPr>
      </w:pPr>
      <w:r w:rsidRPr="006F133F">
        <w:rPr>
          <w:color w:val="000000" w:themeColor="text1"/>
          <w:sz w:val="24"/>
          <w:szCs w:val="24"/>
        </w:rPr>
        <w:t>В Счетную палату 02.09.2022 года (</w:t>
      </w:r>
      <w:proofErr w:type="spellStart"/>
      <w:r w:rsidRPr="006F133F">
        <w:rPr>
          <w:color w:val="000000" w:themeColor="text1"/>
          <w:sz w:val="24"/>
          <w:szCs w:val="24"/>
        </w:rPr>
        <w:t>вх</w:t>
      </w:r>
      <w:proofErr w:type="spellEnd"/>
      <w:r w:rsidRPr="006F133F">
        <w:rPr>
          <w:color w:val="000000" w:themeColor="text1"/>
          <w:sz w:val="24"/>
          <w:szCs w:val="24"/>
        </w:rPr>
        <w:t>. № 181) поступил проект постановления письмом заместителя Главы Администрации Полевского городского округа от 02.09.2022 № 4696 с пояснительной запиской, обосновывающими материалами и заключением отдела по экономике Администрации Полевского городского округа.</w:t>
      </w:r>
    </w:p>
    <w:p w:rsidR="00D204CF" w:rsidRPr="006F133F" w:rsidRDefault="00D204CF" w:rsidP="00D204CF">
      <w:pPr>
        <w:autoSpaceDE w:val="0"/>
        <w:autoSpaceDN w:val="0"/>
        <w:adjustRightInd w:val="0"/>
        <w:ind w:firstLine="709"/>
        <w:jc w:val="both"/>
        <w:rPr>
          <w:color w:val="000000" w:themeColor="text1"/>
          <w:sz w:val="24"/>
          <w:szCs w:val="24"/>
        </w:rPr>
      </w:pPr>
      <w:proofErr w:type="gramStart"/>
      <w:r w:rsidRPr="006F133F">
        <w:rPr>
          <w:color w:val="000000" w:themeColor="text1"/>
          <w:sz w:val="24"/>
          <w:szCs w:val="24"/>
        </w:rPr>
        <w:t>Проектом постановления предлагается утвердить муниципальную программу «Развитие субъектов малого и среднего предпринимательства в Полевском городском округе на 2023-2026 годы» и признать утратившим силу постановление Администрации Полевского городского округа от 09.10.2015 № 499-ПА «Об утверждении муниципальной программы «Развитие субъектов малого и среднего предпринимательства в Полевском городском округе на 2017-2022 годы» (в редакции от 23.06.2016 № 223-ПА, от 23.04.2019 № 225-ПА, от 13.02.2020 № 87-ПА, от</w:t>
      </w:r>
      <w:proofErr w:type="gramEnd"/>
      <w:r w:rsidRPr="006F133F">
        <w:rPr>
          <w:color w:val="000000" w:themeColor="text1"/>
          <w:sz w:val="24"/>
          <w:szCs w:val="24"/>
        </w:rPr>
        <w:t xml:space="preserve"> </w:t>
      </w:r>
      <w:proofErr w:type="gramStart"/>
      <w:r w:rsidRPr="006F133F">
        <w:rPr>
          <w:color w:val="000000" w:themeColor="text1"/>
          <w:sz w:val="24"/>
          <w:szCs w:val="24"/>
        </w:rPr>
        <w:t>27.01.2022 № 38-ПА).</w:t>
      </w:r>
      <w:proofErr w:type="gramEnd"/>
    </w:p>
    <w:p w:rsidR="00D204CF" w:rsidRPr="006F133F" w:rsidRDefault="00D204CF" w:rsidP="00D204CF">
      <w:pPr>
        <w:autoSpaceDE w:val="0"/>
        <w:autoSpaceDN w:val="0"/>
        <w:adjustRightInd w:val="0"/>
        <w:ind w:firstLine="709"/>
        <w:jc w:val="both"/>
        <w:rPr>
          <w:sz w:val="24"/>
          <w:szCs w:val="24"/>
        </w:rPr>
      </w:pPr>
      <w:r w:rsidRPr="006F133F">
        <w:rPr>
          <w:sz w:val="24"/>
          <w:szCs w:val="24"/>
        </w:rPr>
        <w:t>В ходе экспертизы проекта постановления установлено:</w:t>
      </w:r>
    </w:p>
    <w:p w:rsidR="00D204CF" w:rsidRPr="006F133F" w:rsidRDefault="00D204CF" w:rsidP="00D204CF">
      <w:pPr>
        <w:pStyle w:val="a5"/>
        <w:numPr>
          <w:ilvl w:val="0"/>
          <w:numId w:val="1"/>
        </w:numPr>
        <w:autoSpaceDE w:val="0"/>
        <w:autoSpaceDN w:val="0"/>
        <w:adjustRightInd w:val="0"/>
        <w:ind w:left="0" w:firstLine="709"/>
        <w:jc w:val="both"/>
        <w:rPr>
          <w:sz w:val="24"/>
          <w:szCs w:val="24"/>
        </w:rPr>
      </w:pPr>
      <w:proofErr w:type="gramStart"/>
      <w:r w:rsidRPr="006F133F">
        <w:rPr>
          <w:sz w:val="24"/>
          <w:szCs w:val="24"/>
        </w:rPr>
        <w:t xml:space="preserve">Муниципальная программа  </w:t>
      </w:r>
      <w:r w:rsidRPr="006F133F">
        <w:rPr>
          <w:color w:val="000000" w:themeColor="text1"/>
          <w:sz w:val="24"/>
          <w:szCs w:val="24"/>
        </w:rPr>
        <w:t xml:space="preserve">«Развитие субъектов малого и среднего предпринимательства в Полевском городском округе в 2023-2026 годы» включена в </w:t>
      </w:r>
      <w:r w:rsidRPr="006F133F">
        <w:rPr>
          <w:sz w:val="24"/>
          <w:szCs w:val="24"/>
        </w:rPr>
        <w:t xml:space="preserve">перечень муниципальных программ Полевского городского округа, подлежащих разработке в 2022 году, утвержденном распоряжением Администрации Полевского городского округа от 10.06.2022 № 50-РА «Об утверждении Перечня муниципальных программ Полевского городского округа, подлежащих разработке в 2022 году», в соответствии с пунктом 17 </w:t>
      </w:r>
      <w:r w:rsidRPr="006F133F">
        <w:rPr>
          <w:rFonts w:eastAsiaTheme="minorHAnsi"/>
          <w:color w:val="000000" w:themeColor="text1"/>
          <w:sz w:val="24"/>
          <w:szCs w:val="24"/>
          <w:lang w:eastAsia="en-US"/>
        </w:rPr>
        <w:t>Порядка принятия решений о разработке</w:t>
      </w:r>
      <w:proofErr w:type="gramEnd"/>
      <w:r w:rsidRPr="006F133F">
        <w:rPr>
          <w:rFonts w:eastAsiaTheme="minorHAnsi"/>
          <w:color w:val="000000" w:themeColor="text1"/>
          <w:sz w:val="24"/>
          <w:szCs w:val="24"/>
          <w:lang w:eastAsia="en-US"/>
        </w:rPr>
        <w:t xml:space="preserve"> муниципальных программ, формирования и реализации муниципальных программ Полевского городского округа, утвержденного Постановлением Администрации Полевского городского округа от 11.08.2015 N 342-ПА (далее – Порядок </w:t>
      </w:r>
      <w:r w:rsidRPr="006F133F">
        <w:rPr>
          <w:sz w:val="24"/>
          <w:szCs w:val="24"/>
        </w:rPr>
        <w:t>№ 342-ПА</w:t>
      </w:r>
      <w:r w:rsidRPr="006F133F">
        <w:rPr>
          <w:rFonts w:eastAsiaTheme="minorHAnsi"/>
          <w:color w:val="000000" w:themeColor="text1"/>
          <w:sz w:val="24"/>
          <w:szCs w:val="24"/>
          <w:lang w:eastAsia="en-US"/>
        </w:rPr>
        <w:t>)</w:t>
      </w:r>
      <w:r w:rsidRPr="006F133F">
        <w:rPr>
          <w:spacing w:val="-2"/>
          <w:sz w:val="24"/>
          <w:szCs w:val="24"/>
        </w:rPr>
        <w:t>.</w:t>
      </w:r>
    </w:p>
    <w:p w:rsidR="00D204CF" w:rsidRPr="006F133F" w:rsidRDefault="00D204CF" w:rsidP="00D204CF">
      <w:pPr>
        <w:pStyle w:val="a5"/>
        <w:numPr>
          <w:ilvl w:val="0"/>
          <w:numId w:val="1"/>
        </w:numPr>
        <w:autoSpaceDE w:val="0"/>
        <w:autoSpaceDN w:val="0"/>
        <w:adjustRightInd w:val="0"/>
        <w:ind w:left="0" w:firstLine="709"/>
        <w:jc w:val="both"/>
        <w:rPr>
          <w:sz w:val="24"/>
          <w:szCs w:val="24"/>
        </w:rPr>
      </w:pPr>
      <w:r w:rsidRPr="006F133F">
        <w:rPr>
          <w:spacing w:val="-2"/>
          <w:sz w:val="24"/>
          <w:szCs w:val="24"/>
        </w:rPr>
        <w:t>Объем финансирования муниципальной программы на период 2023-2025 годы, указанный в проекте муниципальной программы, превышает значения идентичного показателя, утвержденного</w:t>
      </w:r>
      <w:r w:rsidRPr="006F133F">
        <w:rPr>
          <w:sz w:val="24"/>
          <w:szCs w:val="24"/>
        </w:rPr>
        <w:t xml:space="preserve"> распоряжением Администрации Полевского городского округа от 10.06.2022 № 50-РА «Об утверждении Перечня муниципальных программ Полевского городского округа, подлежащих разработке в 2022 году», что не соответствует положениям пункта 26 Порядка № 342-ПА.</w:t>
      </w:r>
    </w:p>
    <w:p w:rsidR="00D204CF" w:rsidRPr="006F133F" w:rsidRDefault="00D0238C" w:rsidP="00D204CF">
      <w:pPr>
        <w:pStyle w:val="a5"/>
        <w:numPr>
          <w:ilvl w:val="0"/>
          <w:numId w:val="1"/>
        </w:numPr>
        <w:autoSpaceDE w:val="0"/>
        <w:autoSpaceDN w:val="0"/>
        <w:adjustRightInd w:val="0"/>
        <w:ind w:left="0" w:firstLine="709"/>
        <w:jc w:val="both"/>
        <w:rPr>
          <w:sz w:val="24"/>
          <w:szCs w:val="24"/>
        </w:rPr>
      </w:pPr>
      <w:r w:rsidRPr="006F133F">
        <w:rPr>
          <w:sz w:val="24"/>
          <w:szCs w:val="24"/>
        </w:rPr>
        <w:t xml:space="preserve">Период </w:t>
      </w:r>
      <w:proofErr w:type="gramStart"/>
      <w:r w:rsidRPr="006F133F">
        <w:rPr>
          <w:sz w:val="24"/>
          <w:szCs w:val="24"/>
        </w:rPr>
        <w:t>проведения общественного обсуждения проекта постановления Администрации Полевского городского</w:t>
      </w:r>
      <w:proofErr w:type="gramEnd"/>
      <w:r w:rsidRPr="006F133F">
        <w:rPr>
          <w:sz w:val="24"/>
          <w:szCs w:val="24"/>
        </w:rPr>
        <w:t xml:space="preserve"> округа «Об утверждении муниципальной программы «Развитие субъектов малого и среднего предпринимательства в Полевском городском округе» на 2023-2026 годы» - с 31 августа 2022 по 01 октября 2022 года. В </w:t>
      </w:r>
      <w:proofErr w:type="gramStart"/>
      <w:r w:rsidRPr="006F133F">
        <w:rPr>
          <w:sz w:val="24"/>
          <w:szCs w:val="24"/>
        </w:rPr>
        <w:t>связи</w:t>
      </w:r>
      <w:proofErr w:type="gramEnd"/>
      <w:r w:rsidRPr="006F133F">
        <w:rPr>
          <w:sz w:val="24"/>
          <w:szCs w:val="24"/>
        </w:rPr>
        <w:t xml:space="preserve"> с чем и</w:t>
      </w:r>
      <w:r w:rsidR="00D204CF" w:rsidRPr="006F133F">
        <w:rPr>
          <w:sz w:val="24"/>
          <w:szCs w:val="24"/>
        </w:rPr>
        <w:t xml:space="preserve">нформация о результатах проведенного общественного обсуждения проекта муниципальной программы на </w:t>
      </w:r>
      <w:r w:rsidR="00D204CF" w:rsidRPr="006F133F">
        <w:rPr>
          <w:rFonts w:eastAsiaTheme="minorHAnsi"/>
          <w:color w:val="auto"/>
          <w:sz w:val="24"/>
          <w:szCs w:val="24"/>
          <w:lang w:eastAsia="en-US"/>
        </w:rPr>
        <w:t xml:space="preserve">официальном сайте Администрации Полевского городского </w:t>
      </w:r>
      <w:r w:rsidR="00D204CF" w:rsidRPr="006F133F">
        <w:rPr>
          <w:rFonts w:eastAsiaTheme="minorHAnsi"/>
          <w:color w:val="auto"/>
          <w:sz w:val="24"/>
          <w:szCs w:val="24"/>
          <w:lang w:eastAsia="en-US"/>
        </w:rPr>
        <w:lastRenderedPageBreak/>
        <w:t>округа в разделе «Общественное обсуждение муниципальных программ и проектов» в сети Интернет</w:t>
      </w:r>
      <w:r w:rsidR="00D204CF" w:rsidRPr="006F133F">
        <w:rPr>
          <w:sz w:val="24"/>
          <w:szCs w:val="24"/>
        </w:rPr>
        <w:t xml:space="preserve"> </w:t>
      </w:r>
      <w:r w:rsidRPr="006F133F">
        <w:rPr>
          <w:sz w:val="24"/>
          <w:szCs w:val="24"/>
        </w:rPr>
        <w:t xml:space="preserve">на момент проведения экспертизы </w:t>
      </w:r>
      <w:r w:rsidR="00D204CF" w:rsidRPr="006F133F">
        <w:rPr>
          <w:sz w:val="24"/>
          <w:szCs w:val="24"/>
        </w:rPr>
        <w:t>отсутствует.</w:t>
      </w:r>
    </w:p>
    <w:p w:rsidR="00D204CF" w:rsidRPr="006F133F" w:rsidRDefault="00D204CF" w:rsidP="00D204CF">
      <w:pPr>
        <w:pStyle w:val="a5"/>
        <w:numPr>
          <w:ilvl w:val="0"/>
          <w:numId w:val="1"/>
        </w:numPr>
        <w:autoSpaceDE w:val="0"/>
        <w:autoSpaceDN w:val="0"/>
        <w:adjustRightInd w:val="0"/>
        <w:ind w:left="0" w:firstLine="709"/>
        <w:jc w:val="both"/>
        <w:rPr>
          <w:rFonts w:eastAsiaTheme="minorHAnsi"/>
          <w:color w:val="auto"/>
          <w:sz w:val="24"/>
          <w:szCs w:val="24"/>
          <w:lang w:eastAsia="en-US"/>
        </w:rPr>
      </w:pPr>
      <w:proofErr w:type="gramStart"/>
      <w:r w:rsidRPr="006F133F">
        <w:rPr>
          <w:sz w:val="24"/>
          <w:szCs w:val="24"/>
        </w:rPr>
        <w:t>С учетом того, что срок утверждения муниципальных программ в нарушение положений пункта 41 Порядка № 342-ПА не установлен постановлением Администрации Полевского городского округа от 16.06.2022 № 456-ПА «О порядке и сроках составления проекта бюджета Полевского городского округа на очередной финансовый год и плановый период», соблюдение срока предусмотренного пунктом 41 Порядка № 342-ПА в ходе экспертизы не анализировалось.</w:t>
      </w:r>
      <w:proofErr w:type="gramEnd"/>
    </w:p>
    <w:p w:rsidR="00D204CF" w:rsidRPr="006F133F" w:rsidRDefault="00D204CF" w:rsidP="00D204CF">
      <w:pPr>
        <w:pStyle w:val="a5"/>
        <w:numPr>
          <w:ilvl w:val="0"/>
          <w:numId w:val="1"/>
        </w:numPr>
        <w:autoSpaceDE w:val="0"/>
        <w:autoSpaceDN w:val="0"/>
        <w:adjustRightInd w:val="0"/>
        <w:ind w:left="0" w:firstLine="709"/>
        <w:jc w:val="both"/>
        <w:rPr>
          <w:sz w:val="24"/>
          <w:szCs w:val="24"/>
        </w:rPr>
      </w:pPr>
      <w:r w:rsidRPr="006F133F">
        <w:rPr>
          <w:sz w:val="24"/>
          <w:szCs w:val="24"/>
        </w:rPr>
        <w:t xml:space="preserve">Структура проекта муниципальной программы соответствует требованиям пунктов 9 и 10 Порядка № 342-ПА. </w:t>
      </w:r>
    </w:p>
    <w:p w:rsidR="00B855E4" w:rsidRPr="006F133F" w:rsidRDefault="00B855E4" w:rsidP="00D204CF">
      <w:pPr>
        <w:pStyle w:val="a5"/>
        <w:numPr>
          <w:ilvl w:val="0"/>
          <w:numId w:val="1"/>
        </w:numPr>
        <w:autoSpaceDE w:val="0"/>
        <w:autoSpaceDN w:val="0"/>
        <w:adjustRightInd w:val="0"/>
        <w:ind w:left="0" w:firstLine="709"/>
        <w:jc w:val="both"/>
        <w:rPr>
          <w:rFonts w:eastAsiaTheme="minorHAnsi"/>
          <w:color w:val="auto"/>
          <w:sz w:val="24"/>
          <w:szCs w:val="24"/>
          <w:lang w:eastAsia="en-US"/>
        </w:rPr>
      </w:pPr>
      <w:r w:rsidRPr="006F133F">
        <w:rPr>
          <w:rFonts w:eastAsiaTheme="minorHAnsi"/>
          <w:color w:val="auto"/>
          <w:sz w:val="24"/>
          <w:szCs w:val="24"/>
          <w:lang w:eastAsia="en-US"/>
        </w:rPr>
        <w:t>В проекте муниципальной программы отсутствует обоснование соответствия цел</w:t>
      </w:r>
      <w:r w:rsidR="00C24732" w:rsidRPr="006F133F">
        <w:rPr>
          <w:rFonts w:eastAsiaTheme="minorHAnsi"/>
          <w:color w:val="auto"/>
          <w:sz w:val="24"/>
          <w:szCs w:val="24"/>
          <w:lang w:eastAsia="en-US"/>
        </w:rPr>
        <w:t>и</w:t>
      </w:r>
      <w:r w:rsidRPr="006F133F">
        <w:rPr>
          <w:rFonts w:eastAsiaTheme="minorHAnsi"/>
          <w:color w:val="auto"/>
          <w:sz w:val="24"/>
          <w:szCs w:val="24"/>
          <w:lang w:eastAsia="en-US"/>
        </w:rPr>
        <w:t xml:space="preserve"> и задач </w:t>
      </w:r>
      <w:r w:rsidR="00C24732" w:rsidRPr="006F133F">
        <w:rPr>
          <w:rFonts w:eastAsiaTheme="minorHAnsi"/>
          <w:color w:val="auto"/>
          <w:sz w:val="24"/>
          <w:szCs w:val="24"/>
          <w:lang w:eastAsia="en-US"/>
        </w:rPr>
        <w:t xml:space="preserve">программы </w:t>
      </w:r>
      <w:r w:rsidRPr="006F133F">
        <w:rPr>
          <w:rFonts w:eastAsiaTheme="minorHAnsi"/>
          <w:color w:val="auto"/>
          <w:sz w:val="24"/>
          <w:szCs w:val="24"/>
          <w:lang w:eastAsia="en-US"/>
        </w:rPr>
        <w:t>Стратегии социально-экономического развития Полевского городского округа на период до 2035 года, утвержденной решением Думы Полевского городского округа от 31.01.2019 N 153, что противоречит требовани</w:t>
      </w:r>
      <w:r w:rsidR="00E17ED9" w:rsidRPr="006F133F">
        <w:rPr>
          <w:rFonts w:eastAsiaTheme="minorHAnsi"/>
          <w:color w:val="auto"/>
          <w:sz w:val="24"/>
          <w:szCs w:val="24"/>
          <w:lang w:eastAsia="en-US"/>
        </w:rPr>
        <w:t>ю</w:t>
      </w:r>
      <w:r w:rsidRPr="006F133F">
        <w:rPr>
          <w:rFonts w:eastAsiaTheme="minorHAnsi"/>
          <w:color w:val="auto"/>
          <w:sz w:val="24"/>
          <w:szCs w:val="24"/>
          <w:lang w:eastAsia="en-US"/>
        </w:rPr>
        <w:t xml:space="preserve"> пункт</w:t>
      </w:r>
      <w:r w:rsidR="00E17ED9" w:rsidRPr="006F133F">
        <w:rPr>
          <w:rFonts w:eastAsiaTheme="minorHAnsi"/>
          <w:color w:val="auto"/>
          <w:sz w:val="24"/>
          <w:szCs w:val="24"/>
          <w:lang w:eastAsia="en-US"/>
        </w:rPr>
        <w:t>а</w:t>
      </w:r>
      <w:r w:rsidRPr="006F133F">
        <w:rPr>
          <w:rFonts w:eastAsiaTheme="minorHAnsi"/>
          <w:color w:val="auto"/>
          <w:sz w:val="24"/>
          <w:szCs w:val="24"/>
          <w:lang w:eastAsia="en-US"/>
        </w:rPr>
        <w:t xml:space="preserve"> 10 Порядка </w:t>
      </w:r>
      <w:r w:rsidRPr="006F133F">
        <w:rPr>
          <w:sz w:val="24"/>
          <w:szCs w:val="24"/>
        </w:rPr>
        <w:t>№ 342-ПА.</w:t>
      </w:r>
    </w:p>
    <w:p w:rsidR="00D204CF" w:rsidRPr="006F133F" w:rsidRDefault="00B855E4" w:rsidP="00D204CF">
      <w:pPr>
        <w:pStyle w:val="a5"/>
        <w:numPr>
          <w:ilvl w:val="0"/>
          <w:numId w:val="1"/>
        </w:numPr>
        <w:autoSpaceDE w:val="0"/>
        <w:autoSpaceDN w:val="0"/>
        <w:adjustRightInd w:val="0"/>
        <w:ind w:left="0" w:firstLine="709"/>
        <w:jc w:val="both"/>
        <w:rPr>
          <w:rFonts w:eastAsiaTheme="minorHAnsi"/>
          <w:color w:val="auto"/>
          <w:sz w:val="24"/>
          <w:szCs w:val="24"/>
          <w:lang w:eastAsia="en-US"/>
        </w:rPr>
      </w:pPr>
      <w:proofErr w:type="gramStart"/>
      <w:r w:rsidRPr="006F133F">
        <w:rPr>
          <w:sz w:val="24"/>
          <w:szCs w:val="24"/>
        </w:rPr>
        <w:t xml:space="preserve">При разработке проекта муниципальной программы </w:t>
      </w:r>
      <w:r w:rsidR="00D204CF" w:rsidRPr="006F133F">
        <w:rPr>
          <w:sz w:val="24"/>
          <w:szCs w:val="24"/>
        </w:rPr>
        <w:t xml:space="preserve">не </w:t>
      </w:r>
      <w:r w:rsidRPr="006F133F">
        <w:rPr>
          <w:sz w:val="24"/>
          <w:szCs w:val="24"/>
        </w:rPr>
        <w:t xml:space="preserve">в полной мере </w:t>
      </w:r>
      <w:r w:rsidR="00D204CF" w:rsidRPr="006F133F">
        <w:rPr>
          <w:sz w:val="24"/>
          <w:szCs w:val="24"/>
        </w:rPr>
        <w:t xml:space="preserve">выполнено требование </w:t>
      </w:r>
      <w:r w:rsidRPr="006F133F">
        <w:rPr>
          <w:sz w:val="24"/>
          <w:szCs w:val="24"/>
        </w:rPr>
        <w:t xml:space="preserve">пункта 10 </w:t>
      </w:r>
      <w:r w:rsidRPr="006F133F">
        <w:rPr>
          <w:rFonts w:eastAsiaTheme="minorHAnsi"/>
          <w:color w:val="auto"/>
          <w:sz w:val="24"/>
          <w:szCs w:val="24"/>
          <w:lang w:eastAsia="en-US"/>
        </w:rPr>
        <w:t xml:space="preserve">Порядка </w:t>
      </w:r>
      <w:r w:rsidRPr="006F133F">
        <w:rPr>
          <w:sz w:val="24"/>
          <w:szCs w:val="24"/>
        </w:rPr>
        <w:t xml:space="preserve">№ 342-ПА </w:t>
      </w:r>
      <w:r w:rsidR="00D204CF" w:rsidRPr="006F133F">
        <w:rPr>
          <w:sz w:val="24"/>
          <w:szCs w:val="24"/>
        </w:rPr>
        <w:t xml:space="preserve">об установлении индикаторов в соответствии с документами стратегического планирования, показателями </w:t>
      </w:r>
      <w:r w:rsidR="00D204CF" w:rsidRPr="006F133F">
        <w:rPr>
          <w:rFonts w:eastAsiaTheme="minorHAnsi"/>
          <w:color w:val="auto"/>
          <w:sz w:val="24"/>
          <w:szCs w:val="24"/>
          <w:lang w:eastAsia="en-US"/>
        </w:rPr>
        <w:t>социально-экономического развития Полевского городского округа, Указами Президента Российской Федерации, основными параметрами муниципальных заданий на оказание муниципальных услуг, перечнем приоритетных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финансируемых</w:t>
      </w:r>
      <w:proofErr w:type="gramEnd"/>
      <w:r w:rsidR="00D204CF" w:rsidRPr="006F133F">
        <w:rPr>
          <w:rFonts w:eastAsiaTheme="minorHAnsi"/>
          <w:color w:val="auto"/>
          <w:sz w:val="24"/>
          <w:szCs w:val="24"/>
          <w:lang w:eastAsia="en-US"/>
        </w:rPr>
        <w:t xml:space="preserve"> за счет средств местного бюджета</w:t>
      </w:r>
      <w:r w:rsidR="00077936" w:rsidRPr="006F133F">
        <w:rPr>
          <w:rFonts w:eastAsiaTheme="minorHAnsi"/>
          <w:color w:val="auto"/>
          <w:sz w:val="24"/>
          <w:szCs w:val="24"/>
          <w:lang w:eastAsia="en-US"/>
        </w:rPr>
        <w:t xml:space="preserve">. В качестве источников значений показателей </w:t>
      </w:r>
      <w:r w:rsidR="00D204CF" w:rsidRPr="006F133F">
        <w:rPr>
          <w:rFonts w:eastAsiaTheme="minorHAnsi"/>
          <w:color w:val="auto"/>
          <w:sz w:val="24"/>
          <w:szCs w:val="24"/>
          <w:lang w:eastAsia="en-US"/>
        </w:rPr>
        <w:t xml:space="preserve">в проект муниципальной программы включены </w:t>
      </w:r>
      <w:r w:rsidR="00D21649" w:rsidRPr="006F133F">
        <w:rPr>
          <w:rFonts w:eastAsiaTheme="minorHAnsi"/>
          <w:color w:val="auto"/>
          <w:sz w:val="24"/>
          <w:szCs w:val="24"/>
          <w:lang w:eastAsia="en-US"/>
        </w:rPr>
        <w:t xml:space="preserve">показатели отчетов, что не предусмотрено </w:t>
      </w:r>
      <w:r w:rsidR="00D21649" w:rsidRPr="006F133F">
        <w:rPr>
          <w:sz w:val="24"/>
          <w:szCs w:val="24"/>
        </w:rPr>
        <w:t xml:space="preserve">пунктом 10 </w:t>
      </w:r>
      <w:r w:rsidR="00D21649" w:rsidRPr="006F133F">
        <w:rPr>
          <w:rFonts w:eastAsiaTheme="minorHAnsi"/>
          <w:color w:val="auto"/>
          <w:sz w:val="24"/>
          <w:szCs w:val="24"/>
          <w:lang w:eastAsia="en-US"/>
        </w:rPr>
        <w:t xml:space="preserve">Порядка </w:t>
      </w:r>
      <w:r w:rsidR="00D21649" w:rsidRPr="006F133F">
        <w:rPr>
          <w:sz w:val="24"/>
          <w:szCs w:val="24"/>
        </w:rPr>
        <w:t>№ 342-ПА</w:t>
      </w:r>
      <w:r w:rsidR="00D204CF" w:rsidRPr="006F133F">
        <w:rPr>
          <w:rFonts w:eastAsiaTheme="minorHAnsi"/>
          <w:color w:val="auto"/>
          <w:sz w:val="24"/>
          <w:szCs w:val="24"/>
          <w:lang w:eastAsia="en-US"/>
        </w:rPr>
        <w:t>.</w:t>
      </w:r>
    </w:p>
    <w:p w:rsidR="00E17ED9" w:rsidRPr="006F133F" w:rsidRDefault="00282E0E" w:rsidP="00D204CF">
      <w:pPr>
        <w:pStyle w:val="a5"/>
        <w:numPr>
          <w:ilvl w:val="0"/>
          <w:numId w:val="1"/>
        </w:numPr>
        <w:autoSpaceDE w:val="0"/>
        <w:autoSpaceDN w:val="0"/>
        <w:adjustRightInd w:val="0"/>
        <w:ind w:left="0" w:firstLine="709"/>
        <w:jc w:val="both"/>
        <w:rPr>
          <w:rFonts w:eastAsiaTheme="minorHAnsi"/>
          <w:color w:val="auto"/>
          <w:sz w:val="24"/>
          <w:szCs w:val="24"/>
          <w:lang w:eastAsia="en-US"/>
        </w:rPr>
      </w:pPr>
      <w:proofErr w:type="gramStart"/>
      <w:r w:rsidRPr="006F133F">
        <w:rPr>
          <w:rFonts w:eastAsiaTheme="minorHAnsi"/>
          <w:color w:val="auto"/>
          <w:sz w:val="24"/>
          <w:szCs w:val="24"/>
          <w:lang w:eastAsia="en-US"/>
        </w:rPr>
        <w:t>Цель муниципальной программы соответствует одной из основных задач по созданию условий для устойчивого развития малого и среднего предпринимательства с</w:t>
      </w:r>
      <w:r w:rsidR="005D5AA7" w:rsidRPr="006F133F">
        <w:rPr>
          <w:rFonts w:eastAsiaTheme="minorHAnsi"/>
          <w:color w:val="auto"/>
          <w:sz w:val="24"/>
          <w:szCs w:val="24"/>
          <w:lang w:eastAsia="en-US"/>
        </w:rPr>
        <w:t>тратегическ</w:t>
      </w:r>
      <w:r w:rsidRPr="006F133F">
        <w:rPr>
          <w:rFonts w:eastAsiaTheme="minorHAnsi"/>
          <w:color w:val="auto"/>
          <w:sz w:val="24"/>
          <w:szCs w:val="24"/>
          <w:lang w:eastAsia="en-US"/>
        </w:rPr>
        <w:t>их</w:t>
      </w:r>
      <w:r w:rsidR="005D5AA7" w:rsidRPr="006F133F">
        <w:rPr>
          <w:rFonts w:eastAsiaTheme="minorHAnsi"/>
          <w:color w:val="auto"/>
          <w:sz w:val="24"/>
          <w:szCs w:val="24"/>
          <w:lang w:eastAsia="en-US"/>
        </w:rPr>
        <w:t xml:space="preserve"> направлени</w:t>
      </w:r>
      <w:bookmarkStart w:id="0" w:name="_Toc492985618"/>
      <w:r w:rsidRPr="006F133F">
        <w:rPr>
          <w:rFonts w:eastAsiaTheme="minorHAnsi"/>
          <w:color w:val="auto"/>
          <w:sz w:val="24"/>
          <w:szCs w:val="24"/>
          <w:lang w:eastAsia="en-US"/>
        </w:rPr>
        <w:t>й</w:t>
      </w:r>
      <w:r w:rsidR="005D5AA7" w:rsidRPr="006F133F">
        <w:rPr>
          <w:rFonts w:eastAsiaTheme="minorHAnsi"/>
          <w:color w:val="auto"/>
          <w:sz w:val="24"/>
          <w:szCs w:val="24"/>
          <w:lang w:eastAsia="en-US"/>
        </w:rPr>
        <w:t xml:space="preserve"> </w:t>
      </w:r>
      <w:r w:rsidRPr="006F133F">
        <w:rPr>
          <w:rFonts w:eastAsiaTheme="minorHAnsi"/>
          <w:color w:val="auto"/>
          <w:sz w:val="24"/>
          <w:szCs w:val="24"/>
          <w:lang w:eastAsia="en-US"/>
        </w:rPr>
        <w:t>по р</w:t>
      </w:r>
      <w:r w:rsidR="005D5AA7" w:rsidRPr="006F133F">
        <w:rPr>
          <w:rFonts w:eastAsiaTheme="minorHAnsi"/>
          <w:color w:val="auto"/>
          <w:sz w:val="24"/>
          <w:szCs w:val="24"/>
          <w:lang w:eastAsia="en-US"/>
        </w:rPr>
        <w:t>азвити</w:t>
      </w:r>
      <w:bookmarkEnd w:id="0"/>
      <w:r w:rsidRPr="006F133F">
        <w:rPr>
          <w:rFonts w:eastAsiaTheme="minorHAnsi"/>
          <w:color w:val="auto"/>
          <w:sz w:val="24"/>
          <w:szCs w:val="24"/>
          <w:lang w:eastAsia="en-US"/>
        </w:rPr>
        <w:t>ю</w:t>
      </w:r>
      <w:r w:rsidR="005D5AA7" w:rsidRPr="006F133F">
        <w:rPr>
          <w:rFonts w:eastAsiaTheme="minorHAnsi"/>
          <w:color w:val="auto"/>
          <w:sz w:val="24"/>
          <w:szCs w:val="24"/>
          <w:lang w:eastAsia="en-US"/>
        </w:rPr>
        <w:t xml:space="preserve"> экономики Полевского городского округа</w:t>
      </w:r>
      <w:r w:rsidRPr="006F133F">
        <w:rPr>
          <w:rFonts w:eastAsiaTheme="minorHAnsi"/>
          <w:color w:val="auto"/>
          <w:sz w:val="24"/>
          <w:szCs w:val="24"/>
          <w:lang w:eastAsia="en-US"/>
        </w:rPr>
        <w:t xml:space="preserve"> и</w:t>
      </w:r>
      <w:r w:rsidR="005D5AA7" w:rsidRPr="006F133F">
        <w:rPr>
          <w:rFonts w:eastAsiaTheme="minorHAnsi"/>
          <w:color w:val="auto"/>
          <w:sz w:val="24"/>
          <w:szCs w:val="24"/>
          <w:lang w:eastAsia="en-US"/>
        </w:rPr>
        <w:t xml:space="preserve"> развити</w:t>
      </w:r>
      <w:r w:rsidRPr="006F133F">
        <w:rPr>
          <w:rFonts w:eastAsiaTheme="minorHAnsi"/>
          <w:color w:val="auto"/>
          <w:sz w:val="24"/>
          <w:szCs w:val="24"/>
          <w:lang w:eastAsia="en-US"/>
        </w:rPr>
        <w:t>ю</w:t>
      </w:r>
      <w:r w:rsidR="005D5AA7" w:rsidRPr="006F133F">
        <w:rPr>
          <w:rFonts w:eastAsiaTheme="minorHAnsi"/>
          <w:color w:val="auto"/>
          <w:sz w:val="24"/>
          <w:szCs w:val="24"/>
          <w:lang w:eastAsia="en-US"/>
        </w:rPr>
        <w:t xml:space="preserve"> малого и среднего бизнеса</w:t>
      </w:r>
      <w:r w:rsidRPr="006F133F">
        <w:rPr>
          <w:rFonts w:eastAsiaTheme="minorHAnsi"/>
          <w:color w:val="auto"/>
          <w:sz w:val="24"/>
          <w:szCs w:val="24"/>
          <w:lang w:eastAsia="en-US"/>
        </w:rPr>
        <w:t xml:space="preserve"> Стратегии социально-экономического развития Полевского городского округа на период до 2035 года, утвержденной решением Думы Полевского городского округа от 31.01.2019 N 153.</w:t>
      </w:r>
      <w:proofErr w:type="gramEnd"/>
      <w:r w:rsidRPr="006F133F">
        <w:rPr>
          <w:rFonts w:eastAsiaTheme="minorHAnsi"/>
          <w:color w:val="auto"/>
          <w:sz w:val="24"/>
          <w:szCs w:val="24"/>
          <w:lang w:eastAsia="en-US"/>
        </w:rPr>
        <w:t xml:space="preserve">  </w:t>
      </w:r>
      <w:r w:rsidR="006A4A75" w:rsidRPr="006F133F">
        <w:rPr>
          <w:rFonts w:eastAsiaTheme="minorHAnsi"/>
          <w:color w:val="auto"/>
          <w:sz w:val="24"/>
          <w:szCs w:val="24"/>
          <w:lang w:eastAsia="en-US"/>
        </w:rPr>
        <w:t>Ц</w:t>
      </w:r>
      <w:r w:rsidRPr="006F133F">
        <w:rPr>
          <w:rFonts w:eastAsiaTheme="minorHAnsi"/>
          <w:color w:val="auto"/>
          <w:sz w:val="24"/>
          <w:szCs w:val="24"/>
          <w:lang w:eastAsia="en-US"/>
        </w:rPr>
        <w:t>елевы</w:t>
      </w:r>
      <w:r w:rsidR="006A4A75" w:rsidRPr="006F133F">
        <w:rPr>
          <w:rFonts w:eastAsiaTheme="minorHAnsi"/>
          <w:color w:val="auto"/>
          <w:sz w:val="24"/>
          <w:szCs w:val="24"/>
          <w:lang w:eastAsia="en-US"/>
        </w:rPr>
        <w:t>е</w:t>
      </w:r>
      <w:r w:rsidRPr="006F133F">
        <w:rPr>
          <w:rFonts w:eastAsiaTheme="minorHAnsi"/>
          <w:color w:val="auto"/>
          <w:sz w:val="24"/>
          <w:szCs w:val="24"/>
          <w:lang w:eastAsia="en-US"/>
        </w:rPr>
        <w:t xml:space="preserve"> показател</w:t>
      </w:r>
      <w:r w:rsidR="006A4A75" w:rsidRPr="006F133F">
        <w:rPr>
          <w:rFonts w:eastAsiaTheme="minorHAnsi"/>
          <w:color w:val="auto"/>
          <w:sz w:val="24"/>
          <w:szCs w:val="24"/>
          <w:lang w:eastAsia="en-US"/>
        </w:rPr>
        <w:t>и соответствуют нормативным правовым актам и документам, определяющим стратегические приоритеты социально-экономического развития Полевского городского округа и Свердловской области.</w:t>
      </w:r>
      <w:r w:rsidRPr="006F133F">
        <w:rPr>
          <w:rFonts w:eastAsiaTheme="minorHAnsi"/>
          <w:color w:val="auto"/>
          <w:sz w:val="24"/>
          <w:szCs w:val="24"/>
          <w:lang w:eastAsia="en-US"/>
        </w:rPr>
        <w:t xml:space="preserve">  </w:t>
      </w:r>
      <w:r w:rsidR="005D5AA7" w:rsidRPr="006F133F">
        <w:rPr>
          <w:rFonts w:eastAsiaTheme="minorHAnsi"/>
          <w:color w:val="auto"/>
          <w:sz w:val="24"/>
          <w:szCs w:val="24"/>
          <w:lang w:eastAsia="en-US"/>
        </w:rPr>
        <w:t xml:space="preserve"> </w:t>
      </w:r>
    </w:p>
    <w:p w:rsidR="00E17ED9" w:rsidRPr="006F133F" w:rsidRDefault="00E17ED9" w:rsidP="00D204CF">
      <w:pPr>
        <w:pStyle w:val="a5"/>
        <w:numPr>
          <w:ilvl w:val="0"/>
          <w:numId w:val="1"/>
        </w:numPr>
        <w:autoSpaceDE w:val="0"/>
        <w:autoSpaceDN w:val="0"/>
        <w:adjustRightInd w:val="0"/>
        <w:ind w:left="0" w:firstLine="709"/>
        <w:jc w:val="both"/>
        <w:rPr>
          <w:sz w:val="24"/>
          <w:szCs w:val="24"/>
        </w:rPr>
      </w:pPr>
      <w:r w:rsidRPr="006F133F">
        <w:rPr>
          <w:rFonts w:eastAsiaTheme="minorHAnsi"/>
          <w:color w:val="auto"/>
          <w:sz w:val="24"/>
          <w:szCs w:val="24"/>
          <w:lang w:eastAsia="en-US"/>
        </w:rPr>
        <w:t>Планируемые задачи и ц</w:t>
      </w:r>
      <w:r w:rsidR="00D204CF" w:rsidRPr="006F133F">
        <w:rPr>
          <w:rFonts w:eastAsiaTheme="minorHAnsi"/>
          <w:color w:val="auto"/>
          <w:sz w:val="24"/>
          <w:szCs w:val="24"/>
          <w:lang w:eastAsia="en-US"/>
        </w:rPr>
        <w:t xml:space="preserve">елевые показатели соответствуют </w:t>
      </w:r>
      <w:r w:rsidRPr="006F133F">
        <w:rPr>
          <w:rFonts w:eastAsiaTheme="minorHAnsi"/>
          <w:color w:val="auto"/>
          <w:sz w:val="24"/>
          <w:szCs w:val="24"/>
          <w:lang w:eastAsia="en-US"/>
        </w:rPr>
        <w:t>цели программы</w:t>
      </w:r>
      <w:r w:rsidR="00D204CF" w:rsidRPr="006F133F">
        <w:rPr>
          <w:rFonts w:eastAsiaTheme="minorHAnsi"/>
          <w:color w:val="auto"/>
          <w:sz w:val="24"/>
          <w:szCs w:val="24"/>
          <w:lang w:eastAsia="en-US"/>
        </w:rPr>
        <w:t>.</w:t>
      </w:r>
    </w:p>
    <w:p w:rsidR="005D5AA7" w:rsidRPr="006F133F" w:rsidRDefault="00E17ED9" w:rsidP="00D204CF">
      <w:pPr>
        <w:pStyle w:val="a5"/>
        <w:numPr>
          <w:ilvl w:val="0"/>
          <w:numId w:val="1"/>
        </w:numPr>
        <w:autoSpaceDE w:val="0"/>
        <w:autoSpaceDN w:val="0"/>
        <w:adjustRightInd w:val="0"/>
        <w:ind w:left="0" w:firstLine="709"/>
        <w:jc w:val="both"/>
        <w:rPr>
          <w:sz w:val="24"/>
          <w:szCs w:val="24"/>
        </w:rPr>
      </w:pPr>
      <w:r w:rsidRPr="006F133F">
        <w:rPr>
          <w:rFonts w:eastAsiaTheme="minorHAnsi"/>
          <w:color w:val="auto"/>
          <w:sz w:val="24"/>
          <w:szCs w:val="24"/>
          <w:lang w:eastAsia="en-US"/>
        </w:rPr>
        <w:t xml:space="preserve">Цель и задачи </w:t>
      </w:r>
      <w:r w:rsidR="005D5AA7" w:rsidRPr="006F133F">
        <w:rPr>
          <w:rFonts w:eastAsiaTheme="minorHAnsi"/>
          <w:color w:val="auto"/>
          <w:sz w:val="24"/>
          <w:szCs w:val="24"/>
          <w:lang w:eastAsia="en-US"/>
        </w:rPr>
        <w:t>обладают свойствами конкретности и достижимости.</w:t>
      </w:r>
    </w:p>
    <w:p w:rsidR="005D5AA7" w:rsidRPr="006F133F" w:rsidRDefault="00E17ED9" w:rsidP="005D5AA7">
      <w:pPr>
        <w:pStyle w:val="a5"/>
        <w:numPr>
          <w:ilvl w:val="0"/>
          <w:numId w:val="1"/>
        </w:numPr>
        <w:autoSpaceDE w:val="0"/>
        <w:autoSpaceDN w:val="0"/>
        <w:adjustRightInd w:val="0"/>
        <w:ind w:left="0" w:firstLine="709"/>
        <w:jc w:val="both"/>
        <w:rPr>
          <w:sz w:val="24"/>
          <w:szCs w:val="24"/>
        </w:rPr>
      </w:pPr>
      <w:r w:rsidRPr="006F133F">
        <w:rPr>
          <w:rFonts w:eastAsiaTheme="minorHAnsi"/>
          <w:color w:val="auto"/>
          <w:sz w:val="24"/>
          <w:szCs w:val="24"/>
          <w:lang w:eastAsia="en-US"/>
        </w:rPr>
        <w:t xml:space="preserve"> </w:t>
      </w:r>
      <w:r w:rsidR="005D5AA7" w:rsidRPr="006F133F">
        <w:rPr>
          <w:sz w:val="24"/>
          <w:szCs w:val="24"/>
        </w:rPr>
        <w:t xml:space="preserve">По каждому программному мероприятию определен целевой показатель, на достижение которого направлено мероприятие. </w:t>
      </w:r>
    </w:p>
    <w:p w:rsidR="005D5AA7" w:rsidRPr="006F133F" w:rsidRDefault="00D204CF" w:rsidP="00D204CF">
      <w:pPr>
        <w:pStyle w:val="a5"/>
        <w:numPr>
          <w:ilvl w:val="0"/>
          <w:numId w:val="1"/>
        </w:numPr>
        <w:autoSpaceDE w:val="0"/>
        <w:autoSpaceDN w:val="0"/>
        <w:adjustRightInd w:val="0"/>
        <w:ind w:left="0" w:firstLine="709"/>
        <w:jc w:val="both"/>
        <w:rPr>
          <w:sz w:val="24"/>
          <w:szCs w:val="24"/>
        </w:rPr>
      </w:pPr>
      <w:r w:rsidRPr="006F133F">
        <w:rPr>
          <w:sz w:val="24"/>
          <w:szCs w:val="24"/>
        </w:rPr>
        <w:t xml:space="preserve">Нарушений внутренней согласованности и непротиворечивости мероприятий программы не выявлено. </w:t>
      </w:r>
    </w:p>
    <w:p w:rsidR="0003307A" w:rsidRPr="006F133F" w:rsidRDefault="00D204CF" w:rsidP="00D204CF">
      <w:pPr>
        <w:pStyle w:val="a5"/>
        <w:numPr>
          <w:ilvl w:val="0"/>
          <w:numId w:val="1"/>
        </w:numPr>
        <w:autoSpaceDE w:val="0"/>
        <w:autoSpaceDN w:val="0"/>
        <w:adjustRightInd w:val="0"/>
        <w:ind w:left="0" w:firstLine="709"/>
        <w:jc w:val="both"/>
        <w:rPr>
          <w:sz w:val="24"/>
          <w:szCs w:val="24"/>
        </w:rPr>
      </w:pPr>
      <w:r w:rsidRPr="006F133F">
        <w:rPr>
          <w:sz w:val="24"/>
          <w:szCs w:val="24"/>
        </w:rPr>
        <w:t>К проекту муниципальной программы представлены расчеты</w:t>
      </w:r>
      <w:r w:rsidR="006A4A75" w:rsidRPr="006F133F">
        <w:rPr>
          <w:sz w:val="24"/>
          <w:szCs w:val="24"/>
        </w:rPr>
        <w:t xml:space="preserve"> и документы</w:t>
      </w:r>
      <w:r w:rsidRPr="006F133F">
        <w:rPr>
          <w:sz w:val="24"/>
          <w:szCs w:val="24"/>
        </w:rPr>
        <w:t>, обосновывающие объемы бюджетного финансирования программных мероприятий.</w:t>
      </w:r>
    </w:p>
    <w:p w:rsidR="0003307A" w:rsidRPr="006F133F" w:rsidRDefault="00D204CF" w:rsidP="007143EB">
      <w:pPr>
        <w:pStyle w:val="a5"/>
        <w:numPr>
          <w:ilvl w:val="0"/>
          <w:numId w:val="1"/>
        </w:numPr>
        <w:autoSpaceDE w:val="0"/>
        <w:autoSpaceDN w:val="0"/>
        <w:adjustRightInd w:val="0"/>
        <w:ind w:left="0" w:firstLine="709"/>
        <w:jc w:val="both"/>
        <w:rPr>
          <w:sz w:val="24"/>
          <w:szCs w:val="24"/>
        </w:rPr>
      </w:pPr>
      <w:proofErr w:type="gramStart"/>
      <w:r w:rsidRPr="006F133F">
        <w:rPr>
          <w:sz w:val="24"/>
          <w:szCs w:val="24"/>
        </w:rPr>
        <w:t>Внебюджетные источники в финансовом обеспечении программы предусмотрены</w:t>
      </w:r>
      <w:r w:rsidR="006A4A75" w:rsidRPr="006F133F">
        <w:rPr>
          <w:sz w:val="24"/>
          <w:szCs w:val="24"/>
        </w:rPr>
        <w:t xml:space="preserve"> за счет средств</w:t>
      </w:r>
      <w:r w:rsidR="005A6553" w:rsidRPr="006F133F">
        <w:rPr>
          <w:sz w:val="24"/>
          <w:szCs w:val="24"/>
        </w:rPr>
        <w:t xml:space="preserve"> Полевского центра занятости на предоставление </w:t>
      </w:r>
      <w:r w:rsidR="007143EB" w:rsidRPr="006F133F">
        <w:rPr>
          <w:sz w:val="24"/>
          <w:szCs w:val="24"/>
        </w:rPr>
        <w:t xml:space="preserve">в соответствии с Законом РФ от 19.04.1991 N 1032-1 "О занятости населения в Российской Федерации" </w:t>
      </w:r>
      <w:r w:rsidR="005A6553" w:rsidRPr="006F133F">
        <w:rPr>
          <w:sz w:val="24"/>
          <w:szCs w:val="24"/>
        </w:rPr>
        <w:t xml:space="preserve">единовременной финансовой помощи </w:t>
      </w:r>
      <w:r w:rsidR="0003307A" w:rsidRPr="006F133F">
        <w:rPr>
          <w:sz w:val="24"/>
          <w:szCs w:val="24"/>
        </w:rPr>
        <w:t>на организацию собственного дела гражданам, зарегистрированным в качестве безработных, планирующим осуществлять свою деятельность в приоритетных отраслях экономики Полевского городского округа</w:t>
      </w:r>
      <w:r w:rsidR="007143EB" w:rsidRPr="006F133F">
        <w:rPr>
          <w:sz w:val="24"/>
          <w:szCs w:val="24"/>
        </w:rPr>
        <w:t>.</w:t>
      </w:r>
      <w:r w:rsidR="0003307A" w:rsidRPr="006F133F">
        <w:rPr>
          <w:sz w:val="24"/>
          <w:szCs w:val="24"/>
        </w:rPr>
        <w:t xml:space="preserve"> </w:t>
      </w:r>
      <w:proofErr w:type="gramEnd"/>
    </w:p>
    <w:p w:rsidR="00D204CF" w:rsidRPr="006F133F" w:rsidRDefault="00D204CF" w:rsidP="00D204CF">
      <w:pPr>
        <w:autoSpaceDE w:val="0"/>
        <w:autoSpaceDN w:val="0"/>
        <w:adjustRightInd w:val="0"/>
        <w:ind w:firstLine="709"/>
        <w:jc w:val="both"/>
        <w:rPr>
          <w:color w:val="000000" w:themeColor="text1"/>
          <w:sz w:val="24"/>
          <w:szCs w:val="24"/>
        </w:rPr>
      </w:pPr>
    </w:p>
    <w:p w:rsidR="00D204CF" w:rsidRPr="006F133F" w:rsidRDefault="00D204CF" w:rsidP="00D204CF">
      <w:pPr>
        <w:pStyle w:val="ConsPlusNormal"/>
        <w:ind w:firstLine="709"/>
        <w:jc w:val="both"/>
        <w:rPr>
          <w:color w:val="000000" w:themeColor="text1"/>
          <w:sz w:val="24"/>
          <w:szCs w:val="24"/>
        </w:rPr>
      </w:pPr>
      <w:r w:rsidRPr="006F133F">
        <w:rPr>
          <w:sz w:val="24"/>
          <w:szCs w:val="24"/>
        </w:rPr>
        <w:t xml:space="preserve">С учетом </w:t>
      </w:r>
      <w:proofErr w:type="gramStart"/>
      <w:r w:rsidRPr="006F133F">
        <w:rPr>
          <w:sz w:val="24"/>
          <w:szCs w:val="24"/>
        </w:rPr>
        <w:t>изложенного</w:t>
      </w:r>
      <w:proofErr w:type="gramEnd"/>
      <w:r w:rsidRPr="006F133F">
        <w:rPr>
          <w:sz w:val="24"/>
          <w:szCs w:val="24"/>
        </w:rPr>
        <w:t xml:space="preserve"> проект муниципальной программы требует доработки</w:t>
      </w:r>
      <w:r w:rsidRPr="006F133F">
        <w:rPr>
          <w:color w:val="000000" w:themeColor="text1"/>
          <w:sz w:val="24"/>
          <w:szCs w:val="24"/>
        </w:rPr>
        <w:t>.</w:t>
      </w:r>
    </w:p>
    <w:p w:rsidR="00D204CF" w:rsidRPr="006F133F" w:rsidRDefault="00D204CF" w:rsidP="00D204CF">
      <w:pPr>
        <w:pStyle w:val="ConsPlusNormal"/>
        <w:ind w:firstLine="709"/>
        <w:jc w:val="both"/>
        <w:rPr>
          <w:color w:val="FF0000"/>
          <w:sz w:val="24"/>
          <w:szCs w:val="24"/>
        </w:rPr>
      </w:pPr>
    </w:p>
    <w:p w:rsidR="00D204CF" w:rsidRPr="006F133F" w:rsidRDefault="00D204CF" w:rsidP="00D204CF">
      <w:pPr>
        <w:pStyle w:val="ConsPlusNormal"/>
        <w:jc w:val="both"/>
        <w:rPr>
          <w:color w:val="000000" w:themeColor="text1"/>
          <w:sz w:val="24"/>
          <w:szCs w:val="24"/>
        </w:rPr>
      </w:pPr>
      <w:r w:rsidRPr="006F133F">
        <w:rPr>
          <w:color w:val="000000" w:themeColor="text1"/>
          <w:sz w:val="24"/>
          <w:szCs w:val="24"/>
        </w:rPr>
        <w:t>Председатель Счетной палаты</w:t>
      </w:r>
    </w:p>
    <w:p w:rsidR="00F875C1" w:rsidRPr="006F133F" w:rsidRDefault="00D204CF" w:rsidP="006A4A75">
      <w:pPr>
        <w:pStyle w:val="ConsPlusNormal"/>
        <w:jc w:val="both"/>
        <w:rPr>
          <w:sz w:val="24"/>
          <w:szCs w:val="24"/>
        </w:rPr>
      </w:pPr>
      <w:r w:rsidRPr="006F133F">
        <w:rPr>
          <w:color w:val="000000" w:themeColor="text1"/>
          <w:sz w:val="24"/>
          <w:szCs w:val="24"/>
        </w:rPr>
        <w:t xml:space="preserve">Полевского городского округа                                           </w:t>
      </w:r>
      <w:r w:rsidR="006425FE" w:rsidRPr="006F133F">
        <w:rPr>
          <w:color w:val="000000" w:themeColor="text1"/>
          <w:sz w:val="24"/>
          <w:szCs w:val="24"/>
        </w:rPr>
        <w:t xml:space="preserve">        </w:t>
      </w:r>
      <w:r w:rsidRPr="006F133F">
        <w:rPr>
          <w:color w:val="000000" w:themeColor="text1"/>
          <w:sz w:val="24"/>
          <w:szCs w:val="24"/>
        </w:rPr>
        <w:t xml:space="preserve">                                  И.М. </w:t>
      </w:r>
      <w:proofErr w:type="spellStart"/>
      <w:r w:rsidRPr="006F133F">
        <w:rPr>
          <w:color w:val="000000" w:themeColor="text1"/>
          <w:sz w:val="24"/>
          <w:szCs w:val="24"/>
        </w:rPr>
        <w:t>Зюзева</w:t>
      </w:r>
      <w:proofErr w:type="spellEnd"/>
    </w:p>
    <w:sectPr w:rsidR="00F875C1" w:rsidRPr="006F133F" w:rsidSect="002D7B57">
      <w:headerReference w:type="default" r:id="rId7"/>
      <w:pgSz w:w="11906" w:h="16838"/>
      <w:pgMar w:top="1134" w:right="566"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416" w:rsidRDefault="00CF2416" w:rsidP="00155209">
      <w:r>
        <w:separator/>
      </w:r>
    </w:p>
  </w:endnote>
  <w:endnote w:type="continuationSeparator" w:id="0">
    <w:p w:rsidR="00CF2416" w:rsidRDefault="00CF2416" w:rsidP="001552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416" w:rsidRDefault="00CF2416" w:rsidP="00155209">
      <w:r>
        <w:separator/>
      </w:r>
    </w:p>
  </w:footnote>
  <w:footnote w:type="continuationSeparator" w:id="0">
    <w:p w:rsidR="00CF2416" w:rsidRDefault="00CF2416" w:rsidP="001552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49880"/>
      <w:docPartObj>
        <w:docPartGallery w:val="Page Numbers (Top of Page)"/>
        <w:docPartUnique/>
      </w:docPartObj>
    </w:sdtPr>
    <w:sdtContent>
      <w:p w:rsidR="00A52F23" w:rsidRDefault="007864B5">
        <w:pPr>
          <w:pStyle w:val="a3"/>
          <w:jc w:val="center"/>
        </w:pPr>
        <w:r>
          <w:fldChar w:fldCharType="begin"/>
        </w:r>
        <w:r w:rsidR="00BE1F96">
          <w:instrText xml:space="preserve"> PAGE   \* MERGEFORMAT </w:instrText>
        </w:r>
        <w:r>
          <w:fldChar w:fldCharType="separate"/>
        </w:r>
        <w:r w:rsidR="00D776A7">
          <w:rPr>
            <w:noProof/>
          </w:rPr>
          <w:t>2</w:t>
        </w:r>
        <w:r>
          <w:fldChar w:fldCharType="end"/>
        </w:r>
      </w:p>
    </w:sdtContent>
  </w:sdt>
  <w:p w:rsidR="00A52F23" w:rsidRDefault="00D776A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651FB"/>
    <w:multiLevelType w:val="hybridMultilevel"/>
    <w:tmpl w:val="866EBCEC"/>
    <w:lvl w:ilvl="0" w:tplc="C0864F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D204CF"/>
    <w:rsid w:val="0003307A"/>
    <w:rsid w:val="00077936"/>
    <w:rsid w:val="00081A90"/>
    <w:rsid w:val="00155209"/>
    <w:rsid w:val="00262054"/>
    <w:rsid w:val="00282E0E"/>
    <w:rsid w:val="002C7AC2"/>
    <w:rsid w:val="004D7532"/>
    <w:rsid w:val="005A6553"/>
    <w:rsid w:val="005D5AA7"/>
    <w:rsid w:val="006425FE"/>
    <w:rsid w:val="006A4A75"/>
    <w:rsid w:val="006F133F"/>
    <w:rsid w:val="007143EB"/>
    <w:rsid w:val="007864B5"/>
    <w:rsid w:val="00B855E4"/>
    <w:rsid w:val="00BE1F96"/>
    <w:rsid w:val="00C24732"/>
    <w:rsid w:val="00CF2416"/>
    <w:rsid w:val="00D0238C"/>
    <w:rsid w:val="00D204CF"/>
    <w:rsid w:val="00D21649"/>
    <w:rsid w:val="00D776A7"/>
    <w:rsid w:val="00DB7DDC"/>
    <w:rsid w:val="00E17ED9"/>
    <w:rsid w:val="00E54E6E"/>
    <w:rsid w:val="00F60190"/>
    <w:rsid w:val="00F875C1"/>
    <w:rsid w:val="00FB3B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4CF"/>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4C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header"/>
    <w:basedOn w:val="a"/>
    <w:link w:val="a4"/>
    <w:uiPriority w:val="99"/>
    <w:unhideWhenUsed/>
    <w:rsid w:val="00D204CF"/>
    <w:pPr>
      <w:tabs>
        <w:tab w:val="center" w:pos="4677"/>
        <w:tab w:val="right" w:pos="9355"/>
      </w:tabs>
    </w:pPr>
  </w:style>
  <w:style w:type="character" w:customStyle="1" w:styleId="a4">
    <w:name w:val="Верхний колонтитул Знак"/>
    <w:basedOn w:val="a0"/>
    <w:link w:val="a3"/>
    <w:uiPriority w:val="99"/>
    <w:rsid w:val="00D204CF"/>
    <w:rPr>
      <w:rFonts w:ascii="Times New Roman" w:eastAsia="Times New Roman" w:hAnsi="Times New Roman" w:cs="Times New Roman"/>
      <w:color w:val="000000"/>
      <w:sz w:val="28"/>
      <w:szCs w:val="28"/>
      <w:lang w:eastAsia="ru-RU"/>
    </w:rPr>
  </w:style>
  <w:style w:type="paragraph" w:styleId="a5">
    <w:name w:val="List Paragraph"/>
    <w:basedOn w:val="a"/>
    <w:uiPriority w:val="34"/>
    <w:qFormat/>
    <w:rsid w:val="00D204C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1084</Words>
  <Characters>6184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2</cp:revision>
  <cp:lastPrinted>2022-09-14T08:43:00Z</cp:lastPrinted>
  <dcterms:created xsi:type="dcterms:W3CDTF">2022-09-14T09:37:00Z</dcterms:created>
  <dcterms:modified xsi:type="dcterms:W3CDTF">2022-09-14T09:37:00Z</dcterms:modified>
</cp:coreProperties>
</file>