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C75" w:rsidRDefault="00322C75" w:rsidP="00322C75">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322C75" w:rsidRDefault="00322C75" w:rsidP="00322C75">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322C75" w:rsidRDefault="00322C75" w:rsidP="00322C75">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19 сентября 2015 года                                                                              г. Полевской</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18.09.2015 № 84,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18.09.2015 года (вх. № 323)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17.09.2015 № 5600, с пояснительной запиской, копиями  документов.</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в части показателей местного бюджета на 2015 год и показателей на плановый период 2016 и 2017 годов.</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3, 5, 6, 7, 8, 9 и 10 в новой редакции в связи, с чем невозможно сравнить суммовые изменения, вносимые в текстовую часть решения о бюджете, и приложения к нему.</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на 2015 год в части уменьшения объема бюджета по доходам на 38 796,513 тыс. руб., уменьшения объема бюджета по расходам на 38 796,513 тыс. 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решения размер дефицита местного бюджета на 2015 год в сумме 61 652,88863 тыс. руб. не меняется.</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уменьшить объем доходов бюджета на 2015 год на 38 796,513 тыс. руб., что составит 1 602 727,116 тыс. руб., или 102,12 % к первоначальному прогнозу доходов местного бюджета (1 569 427,187 тыс. руб.), за счет межбюджетных трансфертов из областного бюджета, объем которых составит 892 565,729 тыс. руб., или 103,83 % к первоначальному прогнозу межбюджетных трансфертов из областного бюджета (859 615,8 тыс. 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Изменение объема доходов бюджета на 2015 год предлагается вследствие:</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1) уменьшения объема межбюджетных трансфертов из областного бюджета в сумме 53 745,0 тыс. руб. в соответствии с Законом Свердловской области от 26.06.2015 № 63-ОЗ "О внесении изменений в Закон Свердловской области «Об областном бюджете на 2015 год и плановый период 2016 и 2017 годов" за счет:</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субвенции бюджетам городских округов на оплату жилищно-коммунальных услуг отдельным категориям граждан в сумме 4400,0 тыс.руб.;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 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сумме 12766,0 тыс.руб.;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 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36579,0 тыс.руб.;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2) увеличения объема межбюджетных трансфертов из областного бюджета на 14 948,487 тыс. руб. в соответствии с:</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xml:space="preserve">- постановлениями Правительства Свердловской области от 15.07.2015 № 594-ПП и  от 26.08.215 № 765-ПП "Об утверждении распределения иных межбюджетных трансфертов из областного бюджета бюджетам муниципальных районов (городских округов)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w:t>
      </w:r>
      <w:r>
        <w:rPr>
          <w:rFonts w:ascii="Verdana" w:hAnsi="Verdana" w:cs="Tahoma"/>
          <w:color w:val="000000"/>
        </w:rPr>
        <w:lastRenderedPageBreak/>
        <w:t>по состоянию на 31 января 2015 года и на 31 марта 2015 года, за счет средств федерального бюджета" в сумме 2229,6 тыс. 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распоряжениями Правительства Свердловской области от 16.07.2015  № 773-РП и от 08.09.2015 № 970-РП "О выделении средств из резервного фонда Правительства Свердловской области" на организацию временного социально-бытового обустройства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в сумме 1532,0 тыс.руб.;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Законом Свердловской области от 26.06.2015 № 63-ОЗ "О внесении изменений в Закон Свердловской области «Об областном бюджете на 2015 год и плановый период 2016 и 2017 годов" за счет субвенции на осуществление государственного полномочия Свердловской области по организации проведения мероприятий по отлову и содержанию безнадзорных собак в сумме 574,6 тыс. руб.; субсидии на обеспечение питанием обучающихся в муниципальных общеобразовательных организациях в сумме 9 361,0 тыс. 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постановлением Правительства Свердловской области от 26.08.2015 № 769-ПП "Об утверждении распределения субсидий из областного бюджета местным бюджетам муниципальных образований, расположенных на территории Свердловской области, на проведение кадастровых работ по образованию земельных участков из земель сельскохозяйственного назначения, оформляемых в муниципальную собственность, в рамках государственной программы Свердловской области "Развитие агропромышленного комплекса и потребительского рынка Свердловской области до 2020 года" в 2015 году", на проведение кадастровых работ по образованию земельных участков из земель сельскохозяйственного назначения, оформляемых в муниципальную собственность в сумме 239,487 тыс.руб.;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постановлением Правительства Свердловской области от 26.08.2015 № 760-ПП "Об утверждении распределения субсидий  из областного бюджета бюджетам муниципальных образований, расположенных на территории Свердловской области, на проведение мероприятий по формированию в Свердловской области сети общеобразовательных организаций, в которых созданы условия для инклюзивного образования детей-инвалидов, в 2015 году на проведение мероприятий по формированию в Свердловской области сети общеобразовательных организаций, в которых созданы условия для инклюзивного образования детей-инвалидов в сумме 997,2 тыс.руб., в том числе в сумме 698,0 тыс. руб. за счет средств федерального бюджета – 698,0 тыс. руб., областного бюджета – 299,2 тыс. 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xml:space="preserve">- постановлением Правительства Свердловской области от 15.07.2015 № 608-ПП "Об утверждении распределения иных межбюджетных трансфертов местным бюджетам на комплектование </w:t>
      </w:r>
      <w:r>
        <w:rPr>
          <w:rFonts w:ascii="Verdana" w:hAnsi="Verdana" w:cs="Tahoma"/>
          <w:color w:val="000000"/>
        </w:rPr>
        <w:lastRenderedPageBreak/>
        <w:t>книжных фондов библиотек муниципальных образований, расположенных на территории Свердловской области, в том числе на приобретение литературно-художественных журналов и (или) на их подписку, за счет средств федерального бюджета в 2015 году" на комплектование книжных фондов библиотек муниципальных образований  в сумме 14,6 тыс.руб.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Проектом решения предлагается уменьшить объем бюджета по расходам на 2015 год на 38 796,513 тыс. руб., что составит 1 664 380,00463 тыс. руб. или 103,7 % к первоначальным бюджетным назначениям (1 604 949,187 тыс. 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объема расходов бюджета на 2015 год предлагается в соответствие с изменениями объемов межбюджетных трансфертов из областного бюджета в части уменьшения объема бюджета по расходам в сумме 53 745,0 тыс. руб. и увеличения объема бюджета по расходам в сумме 14 948,847 тыс. руб., в том числе:</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4.1. В пункте 4 проекта решения предлагается уменьшить объем бюджетных ассигнований по главному распорядителю бюджетных средств Администрация Полевского городского округа на 4400,0 тыс. руб. за счет уменьшения размера субвенции из областного бюджета на оплату жилищно-коммунальных услуг отдельным категориям граждан.</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4.2. В пункте 5 проекта решения предлагается уменьшить объем бюджетных ассигнований по главному распорядителю бюджетных средств ОМС Управление образованием Полевского городского округа на 49 345,0 тыс. руб., в том числе:</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за счет уменьшения объема 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36 579,0 тыс. руб., из них в соответствии с распределением, представленным ОМС Управление образованием ПГО письмом от 11.08.2015 № 01-31/1509, за счет уменьшения бюджетных ассигнований на предоставление субсидий бюджетным учреждениям в сумме 29 802,58559 тыс. руб. и уменьшения бюджетных ассигнований на предоставление субсидий автономным учреждениям в сумме 6 776,41441 тыс. 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за счет уменьшения объема 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сумме 12766,0 тыс.руб., из них в соответствии с распределением, представленным ОМС Управление образованием ПГО письмом от 11.08.2015 № 01-31/1509, за счет уменьшения бюджетных ассигнований по расходам на выплаты персоналу казенных учреждений дошкольного образования в сумме </w:t>
      </w:r>
      <w:r>
        <w:rPr>
          <w:rFonts w:ascii="Verdana" w:hAnsi="Verdana" w:cs="Tahoma"/>
          <w:color w:val="000000"/>
        </w:rPr>
        <w:lastRenderedPageBreak/>
        <w:t>1812,0895 тыс. руб., по расходам на выплаты персоналу казенных учреждений общего образования в сумме 434, 494 тыс. руб., на предоставление субсидий бюджетным учреждениям общего образования в сумме 8380,3345 тыс. руб. и на предоставление субсидий автономным учреждениям общего образования в сумме 2139,082 тыс. 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4.3. В пункте 7 проекта решения предлагается увеличить объем бюджетных ассигнований по главному распорядителю бюджетных средств Администрация Полевского городского округа на 4336,2 тыс. руб., в том числе:</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за счет предоставленных средств из резервного фонда Правительства Свердловской области в сумме 1532,0 тыс. руб. и межбюджетных трансфертов из областного бюджета в сумме 2229,6 тыс. руб.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за счет предоставленной субвенции на осуществление государственного полномочия Свердловской области по организации проведения мероприятий по отлову и содержанию безнадзорных собак в сумме 574,6 тыс. 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4.4.  В пункте 8 проекта решения предлагается увеличить объем бюджетных ассигнований по главному распорядителю бюджетных средств ОМС Управление муниципальным имуществом Полевского городского округа за счет предоставленной из областного бюджета субсидии на проведение кадастровых работ по образованию земельных участков из земель сельскохозяйственного назначения, оформляемых в муниципальную собственность в сумме 239,487 тыс.руб.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4.5. В пункте 9 проекта решения предлагается увеличить объем бюджетных ассигнований по главному распорядителю бюджетных средств ОМС Управление образованием Полевского городского округа на 10 358,2 тыс. руб., в том числе:</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за счет увеличения объема субсидии из областного бюджета на обеспечение питанием обучающихся в муниципальных общеобразовательных организациях в сумме 9 361,0 тыс. руб. в соответствии с распределением, представленным ОМС Управление образованием ПГО письмом от 11.08.2015 № 01-31/1509;</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за счет предоставленных субсидий из областного бюджета на проведение мероприятий по созданию в общеобразовательных организациях условий для инклюзивного образования детей-инвалидов, в сумме 299,2 тыс. руб. и обеспечение доступности приоритетных объектов и услуг инвалидам и другим маломобильным группам населения за счет межбюджетных трансфертов из федерального бюджета в сумме 698,0 тыс. руб. в соответствии с распределением, </w:t>
      </w:r>
      <w:r>
        <w:rPr>
          <w:rFonts w:ascii="Verdana" w:hAnsi="Verdana" w:cs="Tahoma"/>
          <w:color w:val="000000"/>
        </w:rPr>
        <w:lastRenderedPageBreak/>
        <w:t>представленным ОМС Управление образованием ПГО письмом от 11.09.2015 № 01-31/1728.</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4.6. В пункте 10 проекта решения предлагается увеличить объем бюджетных ассигнований по главному распорядителю бюджетных средств ОМС Управление культурой Полевского городского округа на 14,6 тыс. руб. за счет иных межбюджетных трансфертов на комплектование книжных фондов библиотек, предоставленных из областного бюджета за счет средств федерального бюджета.</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5. В пункте 11 проекта решения предлагается перемещение бюджетных ассигнований, выделенных на реализацию муниципальной программы "Повышение эффективности управления муниципальной собственностью Полевского городского округа" внутри подпрограммы "Управление муниципальной собственностью Полевского городского округа" на основании обращения ОМС Управление муниципальным имуществом ПГО от 28.07.2015 № 2650 в сумме 258,051 тыс. руб., в том числе на увеличение бюджетных ассигнований в целях уплаты налога на добавленную стоимость при реализации муниципального имущества в сумме 183,051 тыс. руб. за счет предполагаемой экономии при выполнении мероприятия по формированию земельных участков, собственность на которые не разграничена, планируемых к предоставлению путем проведения торгов, и на погашение кредиторской задолженности по сносу объектов недвижимости, признанных непригодными для дальнейшей эксплуатации, в сумме 75,0 тыс. руб. за счет экономии средств по установлению границ населенных пунктов, связанной с изменением земельного законодательства.</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Предлагаемые в пункте 11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в соответствии со ст. 158 Бюджетного кодекса РФ, в пределах общего объема бюджетных ассигнований, предусмотренных ОМС Управление муниципальным имуществом ПГО в текущем финансовом году на реализацию муниципальной программы "Повышение эффективности управления муниципальной собственностью Полевского городского округа".</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6. В пункте 12 проекта решения предлагается перемещение бюджетных ассигнований по главному распорядителю бюджетных средств ОМС Управление образованием ПГО на основании его обращения от 01.09.2015 № 01-31/1622 и условий дополнительного соглашения № 1 от 05.03.2015 к Договору благотворительного пожертвования № БФСФэ-022/15-05 от 13.02.2015:</w:t>
      </w:r>
    </w:p>
    <w:p w:rsidR="00322C75" w:rsidRDefault="00322C75" w:rsidP="00322C75">
      <w:pPr>
        <w:pStyle w:val="consplusnormal"/>
        <w:spacing w:before="0" w:beforeAutospacing="0" w:after="0" w:afterAutospacing="0"/>
        <w:ind w:firstLine="540"/>
        <w:jc w:val="both"/>
        <w:rPr>
          <w:rFonts w:ascii="Tahoma" w:hAnsi="Tahoma" w:cs="Tahoma"/>
          <w:color w:val="000000"/>
          <w:sz w:val="21"/>
          <w:szCs w:val="21"/>
        </w:rPr>
      </w:pPr>
      <w:r>
        <w:rPr>
          <w:rFonts w:ascii="Verdana" w:hAnsi="Verdana" w:cs="Tahoma"/>
          <w:color w:val="000000"/>
        </w:rPr>
        <w:t>- в связи с изменением </w:t>
      </w:r>
      <w:hyperlink r:id="rId5" w:history="1">
        <w:r>
          <w:rPr>
            <w:rStyle w:val="a5"/>
            <w:rFonts w:ascii="Tahoma" w:hAnsi="Tahoma" w:cs="Tahoma"/>
            <w:color w:val="000000"/>
            <w:u w:val="none"/>
          </w:rPr>
          <w:t>типа</w:t>
        </w:r>
      </w:hyperlink>
      <w:r>
        <w:rPr>
          <w:rFonts w:ascii="Verdana" w:hAnsi="Verdana" w:cs="Tahoma"/>
          <w:color w:val="000000"/>
        </w:rPr>
        <w:t> муниципального учреждения «Средняя общеобразовательная школа № 21» с бюджетного на автономное в сумме 18 295,67145 тыс. руб.;</w:t>
      </w:r>
    </w:p>
    <w:p w:rsidR="00322C75" w:rsidRDefault="00322C75" w:rsidP="00322C75">
      <w:pPr>
        <w:pStyle w:val="consplusnormal"/>
        <w:spacing w:before="195" w:beforeAutospacing="0" w:after="195" w:afterAutospacing="0"/>
        <w:ind w:firstLine="540"/>
        <w:jc w:val="both"/>
        <w:rPr>
          <w:rFonts w:ascii="Tahoma" w:hAnsi="Tahoma" w:cs="Tahoma"/>
          <w:color w:val="000000"/>
          <w:sz w:val="21"/>
          <w:szCs w:val="21"/>
        </w:rPr>
      </w:pPr>
      <w:r>
        <w:rPr>
          <w:rFonts w:ascii="Verdana" w:hAnsi="Verdana" w:cs="Tahoma"/>
          <w:color w:val="000000"/>
        </w:rPr>
        <w:lastRenderedPageBreak/>
        <w:t>- на увеличение бюджетных ассигнований МКОУ ПГО «ООШ п.Станционный-Полевской» в сумме 32,04 тыс. руб. для приобретения учебников в связи с увеличением числа обучающихся за счет экономии средств, выделенных на приобретение оргтехники для дошкольных групп;</w:t>
      </w:r>
    </w:p>
    <w:p w:rsidR="00322C75" w:rsidRDefault="00322C75" w:rsidP="00322C75">
      <w:pPr>
        <w:pStyle w:val="consplusnormal"/>
        <w:spacing w:before="195" w:beforeAutospacing="0" w:after="195" w:afterAutospacing="0"/>
        <w:ind w:firstLine="540"/>
        <w:jc w:val="both"/>
        <w:rPr>
          <w:rFonts w:ascii="Tahoma" w:hAnsi="Tahoma" w:cs="Tahoma"/>
          <w:color w:val="000000"/>
          <w:sz w:val="21"/>
          <w:szCs w:val="21"/>
        </w:rPr>
      </w:pPr>
      <w:r>
        <w:rPr>
          <w:rFonts w:ascii="Verdana" w:hAnsi="Verdana" w:cs="Tahoma"/>
          <w:color w:val="000000"/>
        </w:rPr>
        <w:t>- на мероприятия по открытию экспозиционного зада школьного музея «История Победы» МКОУ ПГО «СОШ № 1» в соответствии с изменением Благотворительным фондом «Синара-Фонд» целевого назначения благотворительных пожертвований в сумме 35,27 тыс. руб.</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7. Проектом решения меняются основные характеристики бюджета на 2016 и 2017 годы в части уменьшения объема бюджета по доходам и расходам на 61346,0 тыс. руб. и 113105,0 тыс. руб. соответственно.</w:t>
      </w:r>
    </w:p>
    <w:p w:rsidR="00322C75" w:rsidRDefault="00322C75" w:rsidP="00322C75">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Размер дефицита местного бюджета на 2016 и 2017 годы,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Изменение объема доходов и расходов бюджета на 2016 и 2017 годы предлагается вследствие уменьшения объема межбюджетных трансфертов из областного бюджета в соответствии с Законом Свердловской области от 26.06.2015 № 63-ОЗ "О внесении изменений в Закон Свердловской области «Об областном бюджете на 2015 год и плановый период 2016 и 2017 годов" за счет:</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уменьшения объема 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на 2016 год на сумму 16194,0 тыс.руб., на 2017 год – 40936,0 тыс.руб.;</w:t>
      </w:r>
    </w:p>
    <w:p w:rsidR="00322C75" w:rsidRDefault="00322C75" w:rsidP="00322C75">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 уменьшения объема 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2016 год на сумму 45152,0 тыс.руб., на 2017 год – 72169,0 тыс.руб.</w:t>
      </w:r>
    </w:p>
    <w:p w:rsidR="00322C75" w:rsidRDefault="00322C75" w:rsidP="00322C75">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8.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соответствует требованиям, установленным бюджетным законодательством.</w:t>
      </w:r>
    </w:p>
    <w:p w:rsidR="00322C75" w:rsidRDefault="00322C75" w:rsidP="00322C75">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                                                              И.М. Зюзева</w:t>
      </w:r>
    </w:p>
    <w:p w:rsidR="004D39BB" w:rsidRDefault="004D39BB">
      <w:bookmarkStart w:id="0" w:name="_GoBack"/>
      <w:bookmarkEnd w:id="0"/>
    </w:p>
    <w:sectPr w:rsidR="004D39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4CE"/>
    <w:rsid w:val="00322C75"/>
    <w:rsid w:val="004D39BB"/>
    <w:rsid w:val="00AC7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2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22C75"/>
    <w:rPr>
      <w:b/>
      <w:bCs/>
    </w:rPr>
  </w:style>
  <w:style w:type="paragraph" w:customStyle="1" w:styleId="consplusnormal">
    <w:name w:val="consplusnormal"/>
    <w:basedOn w:val="a"/>
    <w:rsid w:val="00322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22C7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2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22C75"/>
    <w:rPr>
      <w:b/>
      <w:bCs/>
    </w:rPr>
  </w:style>
  <w:style w:type="paragraph" w:customStyle="1" w:styleId="consplusnormal">
    <w:name w:val="consplusnormal"/>
    <w:basedOn w:val="a"/>
    <w:rsid w:val="00322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22C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0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13887224F4A5CAC4BFB0692D320D9340A72F6947CB310DBB8F8E927EB710D8FEB279937C20DFg9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2682</Words>
  <Characters>15291</Characters>
  <Application>Microsoft Office Word</Application>
  <DocSecurity>0</DocSecurity>
  <Lines>127</Lines>
  <Paragraphs>35</Paragraphs>
  <ScaleCrop>false</ScaleCrop>
  <Company/>
  <LinksUpToDate>false</LinksUpToDate>
  <CharactersWithSpaces>17938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2026-04-04T08:20:00Z</dcterms:created>
  <dcterms:modified xsi:type="dcterms:W3CDTF">2026-04-04T08:20:00Z</dcterms:modified>
</cp:coreProperties>
</file>