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622" w:rsidRDefault="008D2622" w:rsidP="008D262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8D2622" w:rsidRDefault="008D2622" w:rsidP="008D262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8D2622" w:rsidRDefault="008D2622" w:rsidP="008D262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29 октября 2014 года                                                                                      г. Полевской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2014 год, распоряжения председателя Счетной палаты  от 27.10.2014 № 92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27.10.2014 года (вх. № 267) поступил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 (далее – проект решения) письмом Главы Полевского городского округа от 24.10.2014 № 5922, с пояснительной запиской.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5, 7 и 9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путем увеличения объема бюджета по доходам и расходам в сумме 9820,0 тыс. руб.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долга, в том числе верхний предел долга по муниципальным гарантиям не меняется.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утвердить объем доходов в сумме   1 639 826,331 тыс. руб., что составит 117,37 %  к первоначальному прогнозу доходов местного бюджета (1 397 192,58 тыс. руб.).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фактическим поступлением доходов в местный бюджет по искам о возмещении вреда, причиненного окружающей среде, ранее непрогнозируемых, в сумме 9820,0 тыс. руб.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утвердить объем расходов в сумме      1 706 369,74426 тыс. руб., что составит 122,13 % к первоначальным бюджетным назначениям (1 397 192,58 тыс. руб.).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объема бюджета по расходам обусловлено увеличением бюджетных ассигнований на реализацию муниципальной программы «Развитие и модернизация объектов жилищно-коммунальной инфраструктуры Полевского городского округа на 2014 - 2016 годы» по главному распорядителю бюджетных средств Администрация Полевского городского округа на осуществление мероприятий по реконструкции очистных сооружений станции аэрации и биологической очистки в сумме 9820,0 тыс. руб.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Мероприятия по реконструкции очистных сооружений станции аэрации и биологической очистки (САБО) предусмотрены муниципальной программой «Развитие и модернизация объектов жилищно-коммунальной инфраструктуры Полевского городского округа на 2014-2016 годы» в новой редакции», утвержденную постановлением Администрации Полевского городского округа от 20.03.2014 № 143-ПА (с изм. от 08.10.2014  № 496-ПА) в сумме 19 751,604 тыс. руб., в том числе за счет внебюджетных источников в сумме 9931,604 тыс. руб. и средств местного бюджета в сумме 9820,0 тыс.руб. путем предоставления субсидии ОАО «СТЗ» на реализацию мероприятия в 2014 году в целях улучшения качественных показателей очистки стоков.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со ст. 26 Федерального закона от 07.12.2011 N 416-ФЗ "О водоснабжении и водоотведении" мероприятия плана снижения сбросов загрязняющих веществ, иных веществ и микроорганизмов должны быть учтены при формировании инвестиционной программы и установлении для организации, осуществляющей водоотведение, тарифов на водоотведение или тарифов на очистку сточных вод.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Инвестиционная программа ОАО «Северский трубный завод» на развитие системы водоотведения на 2014-2019 годы утверждена распоряжением Правительства Свердловской области от 13.08.2013 № 1205-РП «Об утверждении инвестиционных программ по развитию </w:t>
      </w:r>
      <w:r>
        <w:rPr>
          <w:rFonts w:ascii="Verdana" w:hAnsi="Verdana" w:cs="Tahoma"/>
          <w:color w:val="000000"/>
        </w:rPr>
        <w:lastRenderedPageBreak/>
        <w:t>систем водоснабжения и водоотведения организаций Свердловской области».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Инвестиционная программа ОАО «Северский трубный завод» предусматривает реализацию мероприятий по развитию системы водоотведения на сумму 13102,16 тыс. руб. за счет следующих финансовых источников: прибыль – 5581,76 тыс. руб. и амортизационных отчислений – 7520,4 тыс. руб.  Дополнительная сумма инвестиционной составляющей в тарифе (с учетом налога на прибыль) определена в сумме 0,18 руб./м3.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связи с тем, что финансирование инвестиционной программы ОАО «Северский трубный завод» с привлечением средств местного бюджета не предусмотрено, основания для принятия расходных обязательств Полевского городского округа и выделения бюджетных ассигнований на мероприятия по развитию системы водоотведения отсутствуют.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со ст. 80 Бюджетного кодекса РФ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влечет возникновение права государственной или муниципальной собственности на эквивалентную часть уставных (складочных) капиталов указанных юридических лиц, которое оформляется участием Российской Федерации, субъектов Российской Федерации и муниципальных образований в уставных (складочных) капиталах таких юридических лиц в соответствии с гражданским законодательством Российской Федерации.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Указаниям о порядке применения бюджетной классификации Российской Федерации, утвержденным Приказом Минфина России от 01.07.2013 N 65н, для отражения расходов бюджетов Российской Федерации 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применяется вид расходов 450 «Бюджетные инвестиции иным юридическим лицам».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Предлагаемые в пункте 4 проекта решения изменения по перемещению бюджетных ассигнований по кодам бюджетной классификации расходов, осуществляются в рамках бюджетных полномочий главного распорядителя бюджетных средств Администрация Полевского городского округа в соответствии со ст. 158 Бюджетного кодекса РФ, в пределах общего объема бюджетных ассигнований, предусмотренных на реализацию муниципальной программы «Развитие и модернизация объектов жилищно-коммунальной инфраструктуры Полевского городского округа на 2014 - 2016 годы».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Перемещение бюджетных ассигнований по видам расходов обусловлено уменьшением финансирования по программному </w:t>
      </w:r>
      <w:r>
        <w:rPr>
          <w:rFonts w:ascii="Verdana" w:hAnsi="Verdana" w:cs="Tahoma"/>
          <w:color w:val="000000"/>
        </w:rPr>
        <w:lastRenderedPageBreak/>
        <w:t>мероприятию на проведение ремонта водовода сети холодного водоснабжения по ул. Химиков – ул. Малышева в сумме 1036,6 тыс. руб. и направлением бюджетных ассигнований в сумме 1036,6 тыс. руб. на предоставление муниципальным унитарным предприятиям субсидий из бюджета Полевского городского округа на возмещение недополученных доходов в связи с предоставлением потребителям услуг водоотведения по тарифам, не обеспечивающим возмещение издержек.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Соответствующие изменения по мероприятиям муниципальной программы «Развитие и модернизация объектов жилищно-коммунальной инфраструктуры Полевского городского округа на 2014 - 2016 годы» предусмотрены в согласованном должностными лицами проекте постановления Администрации Полевского городского округа «О внесении изменений в муниципальную программу «Развитие и модернизация объектов жилищно-коммунальной инфраструктуры Полевского городского округа на 2014 - 2016 годы» в новой редакции», утвержденную постановлением Администрации Полевского городского округа от 20.03.2014 № 143-ПА (в редакции от 08.10.2014 № 496-ПА)».</w:t>
      </w:r>
    </w:p>
    <w:p w:rsidR="008D2622" w:rsidRDefault="008D2622" w:rsidP="008D262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 На основании изложенного Счетная палата предлагает при рассмотрении Думой Полевского городского округа проекта решения учесть замечания, содержащиеся в Заключении.</w:t>
      </w:r>
    </w:p>
    <w:p w:rsidR="008D2622" w:rsidRDefault="008D2622" w:rsidP="008D262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                                                                          И.М. Зюзева</w:t>
      </w:r>
    </w:p>
    <w:p w:rsidR="00FF6227" w:rsidRDefault="00FF6227">
      <w:bookmarkStart w:id="0" w:name="_GoBack"/>
      <w:bookmarkEnd w:id="0"/>
    </w:p>
    <w:sectPr w:rsidR="00FF6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887"/>
    <w:rsid w:val="002E0887"/>
    <w:rsid w:val="008D2622"/>
    <w:rsid w:val="00F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2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26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2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26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2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1310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2026-04-08T17:40:00Z</dcterms:created>
  <dcterms:modified xsi:type="dcterms:W3CDTF">2026-04-08T17:40:00Z</dcterms:modified>
</cp:coreProperties>
</file>