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D6" w:rsidRDefault="005628D6" w:rsidP="005628D6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5628D6" w:rsidRDefault="005628D6" w:rsidP="005628D6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решения Думы Полевского городского округа «О внесении изменений и дополнений в Положение о бюджетном процессе в Полевском городском округе в новой редакции, утвержденное решением Думы Полевского городского округа от 10.02.2009 № 734»</w:t>
      </w:r>
    </w:p>
    <w:p w:rsidR="005628D6" w:rsidRDefault="005628D6" w:rsidP="005628D6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09 января 2014 года                                                                                             г. Полевской</w:t>
      </w:r>
    </w:p>
    <w:p w:rsidR="005628D6" w:rsidRDefault="005628D6" w:rsidP="005628D6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Заключение подготовлено Счетной палатой Полевского городского округа (далее – Счетная палата) в соответствии со статьей 8 Положения о Счетной палате Полевского городского округа, утвержденного решением Думы Полевского городского округа от 15.12.2011 N 436, на основании пункта 8 раздела 2 плана работы Счетной палаты на 2013 год (с изменениями), распоряжения председателя Счетной палаты от 30.12.2013    № 140, </w:t>
      </w:r>
      <w:r>
        <w:rPr>
          <w:rFonts w:ascii="Arial" w:hAnsi="Arial" w:cs="Arial"/>
          <w:color w:val="000000"/>
          <w:spacing w:val="-1"/>
        </w:rPr>
        <w:t>по результатам экспертизы проекта решения Думы Полевского городского округа «О внесении изменений и дополнений в Положение о бюджетном процессе в Полевском городском округе в новой редакции, утвержденное решением Думы Полевского городского округа от 10.02.2009 № 734» (далее – проект решения).</w:t>
      </w:r>
    </w:p>
    <w:p w:rsidR="005628D6" w:rsidRDefault="005628D6" w:rsidP="005628D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Счетную палату 30.12.2013 года для проведения экспертизы поступили следующие документы:</w:t>
      </w:r>
    </w:p>
    <w:p w:rsidR="005628D6" w:rsidRDefault="005628D6" w:rsidP="005628D6">
      <w:pPr>
        <w:pStyle w:val="a3"/>
        <w:spacing w:before="195" w:beforeAutospacing="0" w:after="195" w:afterAutospacing="0"/>
        <w:ind w:left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Проект решения – на 16 листах.</w:t>
      </w:r>
    </w:p>
    <w:p w:rsidR="005628D6" w:rsidRDefault="005628D6" w:rsidP="005628D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 Пояснительная записка к проекту решения – на 19 листах.</w:t>
      </w:r>
    </w:p>
    <w:p w:rsidR="005628D6" w:rsidRDefault="005628D6" w:rsidP="005628D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3. Лист согласования – на 1 листе.</w:t>
      </w:r>
    </w:p>
    <w:p w:rsidR="005628D6" w:rsidRDefault="005628D6" w:rsidP="005628D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4. Заключение главного специалиста юридического отдела Администрации Полевского городского округа – на 1 листе.</w:t>
      </w:r>
    </w:p>
    <w:p w:rsidR="005628D6" w:rsidRDefault="005628D6" w:rsidP="005628D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Рассмотрев проект решения и прилагаемые к нему документы, Счётная палата отмечает:</w:t>
      </w:r>
    </w:p>
    <w:p w:rsidR="005628D6" w:rsidRDefault="005628D6" w:rsidP="005628D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принятие проекта решения обусловлено приведением </w:t>
      </w:r>
      <w:r>
        <w:rPr>
          <w:rFonts w:ascii="Arial" w:hAnsi="Arial" w:cs="Arial"/>
          <w:color w:val="000000"/>
          <w:spacing w:val="-1"/>
        </w:rPr>
        <w:t>Положения о бюджетном процессе в Полевском городском округе в новой редакции, утвержденного решением Думы Полевского городского округа от 10.02.2009 № 734,</w:t>
      </w:r>
      <w:r>
        <w:rPr>
          <w:rFonts w:ascii="Arial" w:hAnsi="Arial" w:cs="Arial"/>
          <w:color w:val="000000"/>
        </w:rPr>
        <w:t> в соответствие с Бюджетным кодексом Российской Федерации;</w:t>
      </w:r>
    </w:p>
    <w:p w:rsidR="005628D6" w:rsidRDefault="005628D6" w:rsidP="005628D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предлагаемые изменения носят процедурный характер и не потребуют дополнительных расходов местного бюджета в текущем финансовом году и плановом периоде;</w:t>
      </w:r>
    </w:p>
    <w:p w:rsidR="005628D6" w:rsidRDefault="005628D6" w:rsidP="005628D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предлагаемые дополнения в абзаце четвертом части 1 статьи 48 в части отсылочной нормы к Федеральному закону от 5 апреля 2013 № 41-ФЗ «О Счетной палате Российской Федерации» не соответствуют предмету регулирования Положения о бюджетном процессе </w:t>
      </w:r>
      <w:r>
        <w:rPr>
          <w:rFonts w:ascii="Arial" w:hAnsi="Arial" w:cs="Arial"/>
          <w:color w:val="000000"/>
          <w:spacing w:val="-1"/>
        </w:rPr>
        <w:t>в Полевском городском округе в новой редакции, утвержденного решением Думы Полевского городского округа от 10.02.2009 № 734.</w:t>
      </w:r>
    </w:p>
    <w:p w:rsidR="005628D6" w:rsidRDefault="005628D6" w:rsidP="005628D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Федеральный закон от 5 апреля 2013 № 41-ФЗ «О Счетной палате Российской Федерации» регулирует отношения, возникающие в процессе осуществления Счетной палатой Российской Федерации внешнего </w:t>
      </w:r>
      <w:r>
        <w:rPr>
          <w:rFonts w:ascii="Arial" w:hAnsi="Arial" w:cs="Arial"/>
          <w:color w:val="000000"/>
        </w:rPr>
        <w:lastRenderedPageBreak/>
        <w:t>государственного аудита (контроля) порядка формирования, управления и распоряжения средствами федерального бюджета, бюджетов государственных внебюджетных фондов, федеральной собственностью и иными ресурсами в пределах компетенции Счетной палаты Российской Федерации, а также задачи, функции, полномочия и организацию деятельности Счетной палаты Российской Федерации.</w:t>
      </w:r>
    </w:p>
    <w:p w:rsidR="005628D6" w:rsidRDefault="005628D6" w:rsidP="005628D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 учетом изложенного Счетная палата предлагает в абзаце четвертом части 1 статьи 48 проекта решения слова «Федеральным законом от 5 апреля 2013 № 41-ФЗ «О Счетной палате Российской Федерации» и» исключить.</w:t>
      </w:r>
    </w:p>
    <w:p w:rsidR="005628D6" w:rsidRDefault="005628D6" w:rsidP="005628D6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Председатель Счетной палаты</w:t>
      </w:r>
    </w:p>
    <w:p w:rsidR="005628D6" w:rsidRDefault="005628D6" w:rsidP="005628D6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                                                                            И.М. Зюзева</w:t>
      </w:r>
    </w:p>
    <w:p w:rsidR="001E0B33" w:rsidRDefault="001E0B33">
      <w:bookmarkStart w:id="0" w:name="_GoBack"/>
      <w:bookmarkEnd w:id="0"/>
    </w:p>
    <w:sectPr w:rsidR="001E0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693"/>
    <w:rsid w:val="001E0B33"/>
    <w:rsid w:val="005628D6"/>
    <w:rsid w:val="005B1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2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628D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2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628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5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480</Words>
  <Characters>2740</Characters>
  <Application>Microsoft Office Word</Application>
  <DocSecurity>0</DocSecurity>
  <Lines>22</Lines>
  <Paragraphs>6</Paragraphs>
  <ScaleCrop>false</ScaleCrop>
  <Company/>
  <LinksUpToDate>false</LinksUpToDate>
  <CharactersWithSpaces>3214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2026-04-04T08:26:00Z</dcterms:created>
  <dcterms:modified xsi:type="dcterms:W3CDTF">2026-04-04T08:26:00Z</dcterms:modified>
</cp:coreProperties>
</file>