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71B" w:rsidRDefault="0034271B" w:rsidP="0034271B">
      <w:pPr>
        <w:pStyle w:val="a3"/>
        <w:spacing w:before="195" w:beforeAutospacing="0" w:after="0" w:afterAutospacing="0"/>
        <w:jc w:val="center"/>
        <w:rPr>
          <w:rFonts w:ascii="Tahoma" w:hAnsi="Tahoma" w:cs="Tahoma"/>
          <w:color w:val="000000"/>
          <w:sz w:val="21"/>
          <w:szCs w:val="21"/>
        </w:rPr>
      </w:pPr>
      <w:r>
        <w:rPr>
          <w:rStyle w:val="a4"/>
          <w:color w:val="000000"/>
          <w:sz w:val="27"/>
          <w:szCs w:val="27"/>
        </w:rPr>
        <w:t>ЗАКЛЮЧЕНИЕ</w:t>
      </w:r>
    </w:p>
    <w:p w:rsidR="0034271B" w:rsidRDefault="0034271B" w:rsidP="0034271B">
      <w:pPr>
        <w:pStyle w:val="a3"/>
        <w:spacing w:before="195" w:beforeAutospacing="0" w:after="0" w:afterAutospacing="0"/>
        <w:jc w:val="center"/>
        <w:rPr>
          <w:rFonts w:ascii="Tahoma" w:hAnsi="Tahoma" w:cs="Tahoma"/>
          <w:color w:val="000000"/>
          <w:sz w:val="21"/>
          <w:szCs w:val="21"/>
        </w:rPr>
      </w:pPr>
      <w:r>
        <w:rPr>
          <w:rStyle w:val="a4"/>
          <w:color w:val="000000"/>
          <w:sz w:val="27"/>
          <w:szCs w:val="27"/>
        </w:rPr>
        <w:t>Счетной палаты на проект решения Думы Полевского городского округа  «О согласовании введения ставки муниципального служащего в орган местного самоуправления Администрация Полевского городского округа»</w:t>
      </w:r>
    </w:p>
    <w:p w:rsidR="0034271B" w:rsidRDefault="0034271B" w:rsidP="0034271B">
      <w:pPr>
        <w:pStyle w:val="a3"/>
        <w:spacing w:before="195" w:beforeAutospacing="0" w:after="195" w:afterAutospacing="0"/>
        <w:jc w:val="center"/>
        <w:rPr>
          <w:rFonts w:ascii="Tahoma" w:hAnsi="Tahoma" w:cs="Tahoma"/>
          <w:color w:val="000000"/>
          <w:sz w:val="21"/>
          <w:szCs w:val="21"/>
        </w:rPr>
      </w:pPr>
      <w:r>
        <w:rPr>
          <w:color w:val="000000"/>
          <w:sz w:val="27"/>
          <w:szCs w:val="27"/>
        </w:rPr>
        <w:t>03 октября 2013 года                                                             г. Полевской</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В соответствии с требованиями статьи 8 Положения о Счетной палате Полевского городского округа, утвержденного решением Думы Полевского городского округа от 15.12.2011 N 436, на основании пункта 8 раздела 2 плана работы Счетной палаты на 2013 год, распоряжений председателя Счетной палаты от  02.10.2013 № 105, Счетной палатой Полевского городского округа (далее – Счетная палата) проведена экспертиза решения Думы Полевского городского округа  «О согласовании введения ставки муниципального служащего в орган местного самоуправления Администрация Полевского городского округа» (далее – проект решения), в результате которой установлено следующее.</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В Счетную палату 02.10.2013 года для проведения экспертизы поступили следующие документы:</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1. Проект решения Думы Полевского городского округа – на 1 л.</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2. Пояснительная записка – на 1 л.</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3. Расчет расходов, связанных с введением ставки с 1 ноября 2013 года до 31 декабря 2013 года – на 1 л.</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4. Лист согласования (проект обращения согласован без замечаний первым заместителем Главы Администрации ПГО, заместителем Главы Администрации ПГО по экономике и стратегическому развитию, и.о. руководителя аппарата Администрации ПГО, заведующим отделом бухгалтерского учета и контроля Администрации ПГО, юридическим отделом Администрации ПГО, с заключением - начальником Финансового управления Администрации ПГО,).</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5. Заключение Финансового управления Администрации Полевского городского округа от 02.10.2013 – на 1 л.</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Проектом решения предлагается согласовать введение ставки муниципального служащего в орган местного самоуправления Администрация Полевского городского округа – ведущего специалиста по мобилизационной работе контрольно-организационного отдела Администрации Полевского городского округа.</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 xml:space="preserve">В финансово-экономическом обосновании к проекту решения указано, что его принятие повлечет увеличение расходов местного бюджета на сумму </w:t>
      </w:r>
      <w:r>
        <w:rPr>
          <w:color w:val="000000"/>
          <w:sz w:val="27"/>
          <w:szCs w:val="27"/>
        </w:rPr>
        <w:lastRenderedPageBreak/>
        <w:t>60107,92 руб. (заработная плата за ноябрь, декабрь 2013 года, начисления на фонд оплаты труда).</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Расчет произведен исходя из размера должностного оклада в сумме 8057,0 руб. (с учет предусмотренного с 01.10.2013 года коэффициента индексации должностных окладов), надбавок и иных выплат, установленных Положением "Об оплате труда работников органов местного самоуправления Полевского городского округа", утвержденного решением Думы Полевского городского округа от 02.07.2007 N 420.</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Основанием для внесения проекта решения являются требования п. 44 решения Думы Полевского городского округа от 24.12.2012 № 624 «О бюджете Полевского городского округа на 2013 год», согласно которому органы местного самоуправления Полевского городского округа вправе принимать решения по увеличению численности работников муниципальных учреждений после согласования с Думой Полевского городского округа.</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 является вопросом местного значения городского округа в соответствии с п. 31 ч. 1 ст. 16 Федерального закона от 06.10.2003 N 131-ФЗ "Об общих принципах организации местного самоуправления в Российской Федерации".</w:t>
      </w:r>
    </w:p>
    <w:p w:rsidR="0034271B" w:rsidRDefault="0034271B" w:rsidP="0034271B">
      <w:pPr>
        <w:pStyle w:val="a3"/>
        <w:spacing w:before="195" w:beforeAutospacing="0" w:after="0" w:afterAutospacing="0"/>
        <w:ind w:firstLine="540"/>
        <w:jc w:val="both"/>
        <w:rPr>
          <w:rFonts w:ascii="Tahoma" w:hAnsi="Tahoma" w:cs="Tahoma"/>
          <w:color w:val="000000"/>
          <w:sz w:val="21"/>
          <w:szCs w:val="21"/>
        </w:rPr>
      </w:pPr>
      <w:r>
        <w:rPr>
          <w:color w:val="000000"/>
          <w:sz w:val="27"/>
          <w:szCs w:val="27"/>
        </w:rPr>
        <w:t>Полномочия органов местного самоуправления в области мобилизационной подготовки и мобилизации определены в ст. 8 Федерального закона от 26 февраля 1997 г. N 31-ФЗ "О мобилизационной подготовке и мобилизации в Российской Федерации"</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На основании Федерального закона от 26.02.1997 N 31-ФЗ "О мобилизационной подготовке и мобилизации в Российской Федерации" в органах местного самоуправления создаются мобилизационные органы. Решениями органов местного самоуправления в зависимости от объема мобилизационных заданий или задач по проведению мероприятий по переводу экономики муниципальных образований на работу в условиях военного времени определяются их структура и штаты.</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Учитывая изложенное, органы местного самоуправления должны создать мобилизационный орган или определить мобилизационного работника для решения задач в области мобилизационной подготовки местного значения в зависимости от объема указанных задач.</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t>Объем расходов местного бюджета на 2013 год, необходимый для обеспечения введения дополнительной ставки (60107,92 руб.), не превышает размера денежного содержания муниципального служащего, рассчитанного исходя из нормативно установленного порядка формирования фонда оплаты труда, и обязательных отчислений во внебюджетные фонды, и является обоснованным.</w:t>
      </w:r>
    </w:p>
    <w:p w:rsidR="0034271B" w:rsidRDefault="0034271B" w:rsidP="0034271B">
      <w:pPr>
        <w:pStyle w:val="a3"/>
        <w:spacing w:before="195" w:beforeAutospacing="0" w:after="0" w:afterAutospacing="0"/>
        <w:ind w:firstLine="720"/>
        <w:jc w:val="both"/>
        <w:rPr>
          <w:rFonts w:ascii="Tahoma" w:hAnsi="Tahoma" w:cs="Tahoma"/>
          <w:color w:val="000000"/>
          <w:sz w:val="21"/>
          <w:szCs w:val="21"/>
        </w:rPr>
      </w:pPr>
      <w:r>
        <w:rPr>
          <w:color w:val="000000"/>
          <w:sz w:val="27"/>
          <w:szCs w:val="27"/>
        </w:rPr>
        <w:lastRenderedPageBreak/>
        <w:t>При рассмотрении вопроса о согласовании введения дополнительной ставки муниципального служащего в контрольно-организационный отдел Администрации Полевского городского округа предлагаем учесть заключение Финансового управления Администрации ПГО о превышении норматива расходов на содержание органов местного самоуправления, установленного Постановлением Правительства Свердловской области от 12.09.2012 № 984-ПП «Об утверждении нормативов формирования расходов на содержание органов местного самоуправления муниципальных образований, расположенных на территории Свердловской области на 2013 год».</w:t>
      </w:r>
    </w:p>
    <w:p w:rsidR="0034271B" w:rsidRDefault="0034271B" w:rsidP="0034271B">
      <w:pPr>
        <w:pStyle w:val="a3"/>
        <w:spacing w:before="195" w:beforeAutospacing="0" w:after="0" w:afterAutospacing="0"/>
        <w:jc w:val="both"/>
        <w:rPr>
          <w:rFonts w:ascii="Tahoma" w:hAnsi="Tahoma" w:cs="Tahoma"/>
          <w:color w:val="000000"/>
          <w:sz w:val="21"/>
          <w:szCs w:val="21"/>
        </w:rPr>
      </w:pPr>
      <w:r>
        <w:rPr>
          <w:color w:val="000000"/>
          <w:sz w:val="27"/>
          <w:szCs w:val="27"/>
        </w:rPr>
        <w:t>Председатель Счетной палаты                                                                И.М. Зюзева</w:t>
      </w:r>
    </w:p>
    <w:p w:rsidR="00EB7A05" w:rsidRDefault="00EB7A05">
      <w:bookmarkStart w:id="0" w:name="_GoBack"/>
      <w:bookmarkEnd w:id="0"/>
    </w:p>
    <w:sectPr w:rsidR="00EB7A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A1B"/>
    <w:rsid w:val="0034271B"/>
    <w:rsid w:val="00607A1B"/>
    <w:rsid w:val="00EB7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27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27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27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27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66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806</Words>
  <Characters>4598</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2026-04-09T11:59:00Z</dcterms:created>
  <dcterms:modified xsi:type="dcterms:W3CDTF">2026-04-09T11:59:00Z</dcterms:modified>
</cp:coreProperties>
</file>