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365" w:rsidRDefault="00893365" w:rsidP="00893365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893365" w:rsidRDefault="00893365" w:rsidP="00893365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</w:t>
      </w:r>
    </w:p>
    <w:p w:rsidR="00893365" w:rsidRDefault="00893365" w:rsidP="00893365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24 мая 2013 года                                                                                                 г. Полевской</w:t>
      </w:r>
    </w:p>
    <w:p w:rsidR="00893365" w:rsidRDefault="00893365" w:rsidP="0089336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2013 год, распоряжения председателя Счетной палаты  от 17.05.2013 № 42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893365" w:rsidRDefault="00893365" w:rsidP="0089336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В Счетную палату 17.05.2012 года (вх. № 85) от Главы Полевского городского округа поступил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 решения), с копией обращения Главы Полевского городского округа (от 15.05.2013 № 2206), листом согласования (проект решения согласован без замечаний заместителем Главы Администрации ПГО по социальным вопросам, начальником Финансового управления Администрации ПГО, заведующим отделом бухгалтерского учета и контроля Администрации ПГО и начальником МБУ Управление городского хозяйства ПГО), пояснительной запиской и копиями документов (писем начальника МБУ Управление городского хозяйства ПГО №148 от 03.04.2013 и № 195 от 29.04.2013).</w:t>
      </w:r>
    </w:p>
    <w:p w:rsidR="00893365" w:rsidRDefault="00893365" w:rsidP="0089336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представлен на экспертизу без приложений № 3, 4, 5 в новой редакции, связи с чем, не возможно сравнить суммовые изменения, вносимые в текстовую часть решения о бюджете, и приложения к нему.</w:t>
      </w:r>
    </w:p>
    <w:p w:rsidR="00893365" w:rsidRDefault="00893365" w:rsidP="0089336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2. </w:t>
      </w:r>
      <w:r>
        <w:rPr>
          <w:rFonts w:ascii="Arial" w:hAnsi="Arial" w:cs="Arial"/>
          <w:color w:val="000000"/>
        </w:rPr>
        <w:t>Проектом решения не меняются основные характеристики бюджета, 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гарантиям.</w:t>
      </w:r>
    </w:p>
    <w:p w:rsidR="00893365" w:rsidRDefault="00893365" w:rsidP="0089336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3. В проекте решения предлагается передвижение бюджетных ассигнований по главному распорядителю бюджетных средств ОМС Администрация ПГО между целевыми статьями муниципальной целевой программы «Развитие сети дошкольных образовательных учреждений в Полевском городском округе на 2010-2014 годы» путем уменьшения бюджетных ассигнований в сумме 276,4 тыс. руб. на бюджетные инвестиции в объект капитального строительства муниципальной собственности – строительство детского сада в микрорайоне «Центральный» и увеличения бюджетных </w:t>
      </w:r>
      <w:r>
        <w:rPr>
          <w:rFonts w:ascii="Arial" w:hAnsi="Arial" w:cs="Arial"/>
          <w:color w:val="000000"/>
        </w:rPr>
        <w:lastRenderedPageBreak/>
        <w:t>ассигнований в сумме 276,4 тыс. руб. на реализацию мероприятий указанной программы.</w:t>
      </w:r>
    </w:p>
    <w:p w:rsidR="00893365" w:rsidRDefault="00893365" w:rsidP="00893365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На реализацию мероприятия по проведению экспертизы сметной документации на капитальный ремонт здания детского сада № 48 по ул. Победы, 21 заключены договоры с ООО «Уральский региональные центр экономики и ценообразования» № 779-э от 01.04.2013 в сумме 92,848 тыс. руб.  и № 981-э от 25.04.2013 в сумме 183,447 тыс. руб.</w:t>
      </w:r>
    </w:p>
    <w:p w:rsidR="00893365" w:rsidRDefault="00893365" w:rsidP="00893365">
      <w:pPr>
        <w:pStyle w:val="a3"/>
        <w:spacing w:before="0" w:beforeAutospacing="0" w:after="0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Следует отметить, что МБУ Управление городского хозяйства ПГО приняты обязательства при отсутствии расходных обязательств Полевского городского округа на предоставление субсидии на указанные цели. </w:t>
      </w:r>
      <w:r>
        <w:rPr>
          <w:rFonts w:ascii="Arial" w:hAnsi="Arial" w:cs="Arial"/>
        </w:rPr>
        <w:t>А согласно </w:t>
      </w:r>
      <w:hyperlink r:id="rId5" w:history="1">
        <w:r>
          <w:rPr>
            <w:rStyle w:val="a5"/>
            <w:rFonts w:ascii="Tahoma" w:hAnsi="Tahoma" w:cs="Tahoma"/>
            <w:color w:val="1F7357"/>
            <w:u w:val="none"/>
          </w:rPr>
          <w:t>абз. 6 п. 2 ст. 120</w:t>
        </w:r>
      </w:hyperlink>
      <w:r>
        <w:rPr>
          <w:rFonts w:ascii="Arial" w:hAnsi="Arial" w:cs="Arial"/>
        </w:rPr>
        <w:t> Гражданского кодекса РФ собственник имущества бюджетного учреждения не несет ответственности по обязательствам бюджетного учреждения.</w:t>
      </w:r>
    </w:p>
    <w:p w:rsidR="00893365" w:rsidRDefault="00893365" w:rsidP="0089336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5. Главой Полевского городского округа внесены в Думу Полевского городского округа проекты решения «О внесении изменений и дополнений в решение Думы Полевского городского округа от 24.12.2012 № 624 «О бюджете Полевского городского округа на 2013 год» (обращения от 30.04.2013 № 2000, от 14.05.2013 № 2168 и от 14.05.2013 № 2176).</w:t>
      </w:r>
    </w:p>
    <w:p w:rsidR="00893365" w:rsidRDefault="00893365" w:rsidP="0089336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связи с этим считаем целесообразным предлагаемую редакцию решения о бюджете рассмотреть с учетом ранее предложенных изменений в бюджет.</w:t>
      </w:r>
    </w:p>
    <w:p w:rsidR="00893365" w:rsidRDefault="00893365" w:rsidP="00893365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6.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быть рекомендован к рассмотрению Думой Полевского городского округа без замечаний Счетной палаты.</w:t>
      </w:r>
    </w:p>
    <w:p w:rsidR="00893365" w:rsidRDefault="00893365" w:rsidP="00893365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                                                          </w:t>
      </w:r>
    </w:p>
    <w:p w:rsidR="00893365" w:rsidRDefault="00893365" w:rsidP="00893365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                           И.М. Зюзева</w:t>
      </w:r>
    </w:p>
    <w:p w:rsidR="00D952CC" w:rsidRDefault="00D952CC">
      <w:bookmarkStart w:id="0" w:name="_GoBack"/>
      <w:bookmarkEnd w:id="0"/>
    </w:p>
    <w:sectPr w:rsidR="00D95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985"/>
    <w:rsid w:val="00275985"/>
    <w:rsid w:val="00893365"/>
    <w:rsid w:val="00D9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3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3365"/>
    <w:rPr>
      <w:b/>
      <w:bCs/>
    </w:rPr>
  </w:style>
  <w:style w:type="character" w:styleId="a5">
    <w:name w:val="Hyperlink"/>
    <w:basedOn w:val="a0"/>
    <w:uiPriority w:val="99"/>
    <w:semiHidden/>
    <w:unhideWhenUsed/>
    <w:rsid w:val="008933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3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3365"/>
    <w:rPr>
      <w:b/>
      <w:bCs/>
    </w:rPr>
  </w:style>
  <w:style w:type="character" w:styleId="a5">
    <w:name w:val="Hyperlink"/>
    <w:basedOn w:val="a0"/>
    <w:uiPriority w:val="99"/>
    <w:semiHidden/>
    <w:unhideWhenUsed/>
    <w:rsid w:val="008933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1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BCF78C6BD9C1B66282E41B8B5CDF700482C0F6A1CBF65927E1A3EE6BD84DA5D3FA3B084F9N738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727</Words>
  <Characters>4149</Characters>
  <Application>Microsoft Office Word</Application>
  <DocSecurity>0</DocSecurity>
  <Lines>34</Lines>
  <Paragraphs>9</Paragraphs>
  <ScaleCrop>false</ScaleCrop>
  <Company/>
  <LinksUpToDate>false</LinksUpToDate>
  <CharactersWithSpaces>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2026-04-09T12:15:00Z</dcterms:created>
  <dcterms:modified xsi:type="dcterms:W3CDTF">2026-04-09T12:15:00Z</dcterms:modified>
</cp:coreProperties>
</file>