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644" w:rsidRDefault="007D7644" w:rsidP="007D764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D7644" w:rsidRDefault="007D7644" w:rsidP="007D764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7D7644" w:rsidRDefault="007D7644" w:rsidP="007D764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27 мая 2013 года                                                                                                              г. Полевской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23.05.2013 № 44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22.05.2012 года (вх. № 88) от Думы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Главы Полевского городского округа (от 20.05.2013 № 2280), листом согласования (проект решения согласован без замечаний заместителем Главы Администрации ПГО по экономике и стратегическому развитию, начальником Финансового управления Администрации ПГО и начальником ОМС Управление образованием ПГО) и пояснительной запиской.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3, 4, 5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бюджета, 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В проекте решения предлагается передвижение бюджетных ассигнований по главному распорядителю бюджетных средств ОМС Управление образованием ПГО внутри подраздела 0702 «Общее образование» с обеспечения деятельности подведомственных учреждений на приобретение автобуса в сумме 500,0 тыс. руб. и оснащение аппаратурой спутниковой навигации ГЛОНАСС в сумме 25,0 тыс. руб. в рамках реализации муниципальной целевой программы «Реализация национальной образовательной инициативы «Наша новая школа» в Полевском городском округе».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При этом не представлено обоснование уменьшения ассигнований на финансирование казенных учреждений и предоставление субсидии бюджетным </w:t>
      </w:r>
      <w:r>
        <w:rPr>
          <w:rFonts w:ascii="Arial" w:hAnsi="Arial" w:cs="Arial"/>
          <w:color w:val="000000"/>
        </w:rPr>
        <w:lastRenderedPageBreak/>
        <w:t>учреждениям на финансовое обеспечение муниципального задания на оказание муниципальных услуг (выполнение работ).</w:t>
      </w:r>
    </w:p>
    <w:p w:rsidR="007D7644" w:rsidRDefault="007D7644" w:rsidP="007D7644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Согласно Порядка формирования муниципального задания и финансового обеспечения выполнения муниципального задания бюджетными учреждениями Полевского городского округа, утвержденного Постановлением Главы Полевского городского округа от 17.03.2011 N 670 изменение объема субсидии, предоставленной из местного бюджета бюджетному учреждению на финансовое обеспечение муниципального задания осуществляется только в случае внесения соответствующих изменений в муниципальное задание, которое может осуществляться  при внесении изменений в нормативные правовые акты, на основании которых было сформировано муниципальное задание.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4. Проектом решения предлагается передвижение бюджетных ассигнований по главному распорядителю бюджетных средств ОМС Управление образованием ПГО в рамках муниципальной целевой программы "Энергосбережение и повышение энергетической эффективности на территории Полевского городского округа на 2010-2020 годы» в сумме 14,0 тыс. руб. в соответствии с постановлением Главы Полевского городского округа от 19.03.2013 № 666 «О внесении изменений в муниципальную целевую программу «Энергосбережение и повышение энергетической эффективности на территории Полевского городского округа на 2010-2020 годы», утвержденную постановлением Главы Полевского городского округа от 03.08.2010 № 1279 «Об утверждении муниципальной целевой программы «Энергосбережение и повышение энергетической эффективности на территории Полевского городского округа на 2010-2020 годы» (в редакции от 28.09.2012 № 1977), в котором предусмотрено мероприятие по установка коммерческих узлов учета в учреждениях ОМС Управление образованием ПГО (МБОУ СОШ с.Мраморское, МБДОУ № 32, МБДОУ № 43, МБДОУ № 53,  МБДОУ № 36), тогда как фактически "Основная общеобразовательная школа с. Мраморское" имеет тип муниципального казенного образовательного учреждения (МКОУ ПГО «ООШ с.Мраморское») на основании  постановления Главы Полевского городского округа от 12.09.2011  № 2411 «Об изменении типа муниципального общеобразовательного учреждения «Основная общеобразовательная школа с.Мраморское».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В связи с вышеизложенным, в постановление Главы Полевского городского округа от 19.03.2013 № 666 «О внесении изменений в муниципальную целевую программу «Энергосбережение и повышение энергетической эффективности на территории Полевского городского округа на 2010-2020 годы» следует внести уточнения в части типа учреждения.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Главой Полевского городского округа внесены в Думу Полевского городского округа проекты решения «О внесении изменений и дополнений в решение Думы Полевского городского округа от 24.12.2012 № 624 «О бюджете Полевского городского округа на 2013 год» (обращения от 30.04.2013 № 2000, от 14.05.2013 № 2168, от 14.05.2013 № 2176, от 15.05.2013 № 2206).</w:t>
      </w:r>
    </w:p>
    <w:p w:rsidR="007D7644" w:rsidRDefault="007D7644" w:rsidP="007D764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связи с этим считаем целесообразным предлагаемую редакцию решения о бюджете рассмотреть с учетом ранее предложенных изменений в бюджет.</w:t>
      </w:r>
    </w:p>
    <w:p w:rsidR="007D7644" w:rsidRDefault="007D7644" w:rsidP="007D7644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6.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</w:t>
      </w:r>
      <w:r>
        <w:rPr>
          <w:rFonts w:ascii="Arial" w:hAnsi="Arial" w:cs="Arial"/>
          <w:color w:val="000000"/>
        </w:rPr>
        <w:lastRenderedPageBreak/>
        <w:t>быть рекомендован к рассмотрению Думой Полевского городского округа с учетом замечаний Счетной палаты.</w:t>
      </w:r>
    </w:p>
    <w:p w:rsidR="007D7644" w:rsidRDefault="007D7644" w:rsidP="007D764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7D7644" w:rsidRDefault="007D7644" w:rsidP="007D764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                                                      И.М. Зюзева</w:t>
      </w:r>
    </w:p>
    <w:p w:rsidR="00167939" w:rsidRDefault="00167939">
      <w:bookmarkStart w:id="0" w:name="_GoBack"/>
      <w:bookmarkEnd w:id="0"/>
    </w:p>
    <w:sectPr w:rsidR="00167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559"/>
    <w:rsid w:val="00167939"/>
    <w:rsid w:val="007D7644"/>
    <w:rsid w:val="00B2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6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2026-04-09T12:15:00Z</dcterms:created>
  <dcterms:modified xsi:type="dcterms:W3CDTF">2026-04-09T12:15:00Z</dcterms:modified>
</cp:coreProperties>
</file>