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F12" w:rsidRDefault="00B91F12" w:rsidP="00B91F1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B91F12" w:rsidRDefault="00B91F12" w:rsidP="00B91F1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B91F12" w:rsidRDefault="00B91F12" w:rsidP="00B91F1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24.12.2012 № 624 «О бюджете Полевского городского округа на  2013 год»</w:t>
      </w:r>
    </w:p>
    <w:p w:rsidR="00B91F12" w:rsidRDefault="00B91F12" w:rsidP="00B91F1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28 июня 2013 года                                                                                               г. Полевской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26.06.2013 № 60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25.06.2013 года (вх. № 124)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20.06.2013 № 2953), листом согласования (проект решения согласован без замечаний заместителем Главы Администрации ПГО по социальным вопросам, зам. начальника Финансового управления Администрации ПГО, и.о. заведующего отделом бухгалтерского учета и контроля Администрации ПГО) и пояснительной запиской.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 и 4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бюджета, 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В проекте решения предлагается передвижение бюджетных ассигнований в сумме 162,0 тыс. руб. с вида расходов 006 «Субсидии юридическим лицам» на вид расхода 522 «Выполнение мероприятий» по коду главного распорядителя бюджетных средств 901 Администрация Полевского городского округа подразделу 1006 «Другие вопросы в области социальной политики» целевой статье 5140100 «Мероприятия в области социальной политики».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4. Согласно пояснительной записке предлагаемые к передвижению средства предусмотрены на реализацию дополнительных мер социальной </w:t>
      </w:r>
      <w:r>
        <w:rPr>
          <w:rFonts w:ascii="Arial" w:hAnsi="Arial" w:cs="Arial"/>
          <w:color w:val="000000"/>
        </w:rPr>
        <w:lastRenderedPageBreak/>
        <w:t>поддержки общественным организациям Полевского городского округа, установленным </w:t>
      </w:r>
      <w:r>
        <w:rPr>
          <w:rFonts w:ascii="Arial" w:hAnsi="Arial" w:cs="Arial"/>
        </w:rPr>
        <w:t>Положением о дополнительных мерах социальной поддержки общественным организациям Полевского городского округа, утвержденным решением Думы Полевского городского округа от 25.12.2007 N 531.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Реализация указанного Положения направлена на социальную поддержку городских общественных организаций, представляющих интересы отдельных категорий граждан, прежде всего ветеранов, инвалидов и др.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 соответствии со ст. 16.1. Федерального закона от 06.10.2003 N 131-ФЗ "Об общих принципах организации местного самоуправления в Российской Федерации" (далее – Федеральный закон № 131-ФЗ) к вопросам местного значения городского округа отнесено оказание поддержки </w:t>
      </w:r>
      <w:r>
        <w:rPr>
          <w:rStyle w:val="a4"/>
          <w:rFonts w:ascii="Arial" w:hAnsi="Arial" w:cs="Arial"/>
        </w:rPr>
        <w:t>социально ориентированным некоммерческим организациям</w:t>
      </w:r>
      <w:r>
        <w:rPr>
          <w:rFonts w:ascii="Arial" w:hAnsi="Arial" w:cs="Arial"/>
        </w:rPr>
        <w:t>.</w:t>
      </w:r>
    </w:p>
    <w:p w:rsidR="00B91F12" w:rsidRDefault="00B91F12" w:rsidP="00B91F12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ст. 16.1. Федерального закона N 131-ФЗ органы местного самоуправления городского округа имеют право на оказание поддержки </w:t>
      </w:r>
      <w:r>
        <w:rPr>
          <w:rStyle w:val="a4"/>
          <w:rFonts w:ascii="Arial" w:hAnsi="Arial" w:cs="Arial"/>
        </w:rPr>
        <w:t>общественным объединениям</w:t>
      </w:r>
      <w:r>
        <w:rPr>
          <w:rFonts w:ascii="Arial" w:hAnsi="Arial" w:cs="Arial"/>
        </w:rPr>
        <w:t> </w:t>
      </w:r>
      <w:r>
        <w:rPr>
          <w:rStyle w:val="a4"/>
          <w:rFonts w:ascii="Arial" w:hAnsi="Arial" w:cs="Arial"/>
        </w:rPr>
        <w:t>инвалидов</w:t>
      </w:r>
      <w:r>
        <w:rPr>
          <w:rFonts w:ascii="Arial" w:hAnsi="Arial" w:cs="Arial"/>
        </w:rPr>
        <w:t>, а также созданным общероссийскими общественными объединениями инвалидов организациям в соответствии с Федеральным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законом</w:t>
        </w:r>
      </w:hyperlink>
      <w:r>
        <w:rPr>
          <w:rFonts w:ascii="Arial" w:hAnsi="Arial" w:cs="Arial"/>
        </w:rPr>
        <w:t> от 24 ноября 1995 года N 181-ФЗ "О социальной защите инвалидов в Российской Федерации".</w:t>
      </w:r>
    </w:p>
    <w:p w:rsidR="00B91F12" w:rsidRDefault="00B91F12" w:rsidP="00B91F12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Однако, </w:t>
      </w:r>
      <w:r>
        <w:rPr>
          <w:rFonts w:ascii="Arial" w:hAnsi="Arial" w:cs="Arial"/>
        </w:rPr>
        <w:t>Положение о дополнительных мерах социальной поддержки общественным организациям Полевского городского округа принято на основании </w:t>
      </w:r>
      <w:hyperlink r:id="rId6" w:history="1">
        <w:r>
          <w:rPr>
            <w:rStyle w:val="a5"/>
            <w:rFonts w:ascii="Tahoma" w:hAnsi="Tahoma" w:cs="Tahoma"/>
            <w:color w:val="1F7357"/>
            <w:u w:val="none"/>
          </w:rPr>
          <w:t>пункта 5 статьи 20</w:t>
        </w:r>
      </w:hyperlink>
      <w:r>
        <w:rPr>
          <w:rFonts w:ascii="Arial" w:hAnsi="Arial" w:cs="Arial"/>
        </w:rPr>
        <w:t> Федерального закона N 131-ФЗ, который предусматривает установление за счет средств бюджета муниципального образования дополнительных мер социальной поддержки и социальной помощи для </w:t>
      </w:r>
      <w:r>
        <w:rPr>
          <w:rStyle w:val="a4"/>
          <w:rFonts w:ascii="Arial" w:hAnsi="Arial" w:cs="Arial"/>
        </w:rPr>
        <w:t>отдельных категорий граждан.</w:t>
      </w:r>
    </w:p>
    <w:p w:rsidR="00B91F12" w:rsidRDefault="00B91F12" w:rsidP="00B91F1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ст. 117 Гражданского кодекса РФ общественные организации являются некоммерческими организациями.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ст. 31.1 Федерального закона от 12.01.1996 N 7-ФЗ "О некоммерческих организациях"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перечисленных в законе видов деятельности, в том числе деятельности по </w:t>
      </w:r>
      <w:r>
        <w:rPr>
          <w:rFonts w:ascii="Arial" w:hAnsi="Arial" w:cs="Arial"/>
        </w:rPr>
        <w:t>социальной поддержке и защите граждан.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местных бюджетов путем предоставления </w:t>
      </w:r>
      <w:r>
        <w:rPr>
          <w:rStyle w:val="a4"/>
          <w:rFonts w:ascii="Arial" w:hAnsi="Arial" w:cs="Arial"/>
          <w:color w:val="000000"/>
        </w:rPr>
        <w:t>субсидий</w:t>
      </w:r>
      <w:r>
        <w:rPr>
          <w:rFonts w:ascii="Arial" w:hAnsi="Arial" w:cs="Arial"/>
          <w:color w:val="000000"/>
        </w:rPr>
        <w:t>.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ст. 78.1 Бюджетного кодекса РФ в решении представительного органа муниципального образования о местном бюджете могут предусматриваться </w:t>
      </w:r>
      <w:r>
        <w:rPr>
          <w:rStyle w:val="a4"/>
          <w:rFonts w:ascii="Arial" w:hAnsi="Arial" w:cs="Arial"/>
          <w:color w:val="000000"/>
        </w:rPr>
        <w:t>субсидии иным некоммерческим организациям, не являющимся государственными (муниципальными) учреждениями</w:t>
      </w:r>
      <w:r>
        <w:rPr>
          <w:rFonts w:ascii="Arial" w:hAnsi="Arial" w:cs="Arial"/>
          <w:color w:val="000000"/>
        </w:rPr>
        <w:t>.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Порядок определения объема и предоставления указанных субсидий из местного бюджета должен быть установлен местной администрацией. </w:t>
      </w:r>
    </w:p>
    <w:p w:rsidR="00B91F12" w:rsidRDefault="00B91F12" w:rsidP="00B91F1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На основании изложенного и учитывая указания о порядке применения бюджетной классификации Российской Федерации на 2013 год и на плановый период 2014 и 2015 годов, утвержденные Приказ Минфина России от 21.12.2012 N </w:t>
      </w:r>
      <w:r>
        <w:rPr>
          <w:rFonts w:ascii="Arial" w:hAnsi="Arial" w:cs="Arial"/>
          <w:color w:val="000000"/>
        </w:rPr>
        <w:lastRenderedPageBreak/>
        <w:t>171н, Счетная палата предлагает в бюджете Полевского городского округа применить код целевой статьи 514 05 00 «Субсидии отдельным общественным организациям и иным некоммерческим объединениям», код вида расходов 630 «Субсидии некоммерческим организациям (за исключением муниципальных учреждений)» для классификации бюджетных ассигнований, предусмотренных на оказание финансовой поддержки социально ориентированным некоммерческим организациям Полевского городского округа.</w:t>
      </w:r>
    </w:p>
    <w:p w:rsidR="00B91F12" w:rsidRDefault="00B91F12" w:rsidP="00B91F12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предложений Счетной палаты по применению бюджетной классификации.</w:t>
      </w:r>
    </w:p>
    <w:p w:rsidR="00B91F12" w:rsidRDefault="00B91F12" w:rsidP="00B91F1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B91F12" w:rsidRDefault="00B91F12" w:rsidP="00B91F1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                                  И.М. Зюзева</w:t>
      </w:r>
    </w:p>
    <w:p w:rsidR="00E34160" w:rsidRDefault="00E34160">
      <w:bookmarkStart w:id="0" w:name="_GoBack"/>
      <w:bookmarkEnd w:id="0"/>
    </w:p>
    <w:sectPr w:rsidR="00E34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37"/>
    <w:rsid w:val="00AD3B37"/>
    <w:rsid w:val="00B91F12"/>
    <w:rsid w:val="00E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1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1F12"/>
    <w:rPr>
      <w:b/>
      <w:bCs/>
    </w:rPr>
  </w:style>
  <w:style w:type="character" w:styleId="a5">
    <w:name w:val="Hyperlink"/>
    <w:basedOn w:val="a0"/>
    <w:uiPriority w:val="99"/>
    <w:semiHidden/>
    <w:unhideWhenUsed/>
    <w:rsid w:val="00B91F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1F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1F12"/>
    <w:rPr>
      <w:b/>
      <w:bCs/>
    </w:rPr>
  </w:style>
  <w:style w:type="character" w:styleId="a5">
    <w:name w:val="Hyperlink"/>
    <w:basedOn w:val="a0"/>
    <w:uiPriority w:val="99"/>
    <w:semiHidden/>
    <w:unhideWhenUsed/>
    <w:rsid w:val="00B91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172026C55A986F10AC65AB090D527DFAE32AAEE7DFFCA80D8B83EA8601E74454AAAE7AB6F81753LDV9K" TargetMode="External"/><Relationship Id="rId5" Type="http://schemas.openxmlformats.org/officeDocument/2006/relationships/hyperlink" Target="consultantplus://offline/ref=C22B7C2E0DC7A4820F08D23F21394882A1D4B60AECF97A5B3E2E775E7Ah4N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2026-04-09T12:09:00Z</dcterms:created>
  <dcterms:modified xsi:type="dcterms:W3CDTF">2026-04-09T12:09:00Z</dcterms:modified>
</cp:coreProperties>
</file>