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E27" w:rsidRDefault="00B25E27" w:rsidP="00B25E2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B25E27" w:rsidRDefault="00B25E27" w:rsidP="00B25E2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постановления Главы Полевского городского округа</w:t>
      </w:r>
    </w:p>
    <w:p w:rsidR="00B25E27" w:rsidRDefault="00B25E27" w:rsidP="00B25E2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в муниципальную целевую программу «Энергосбережение и повышение энергетической эффективности на территории Полевского городского округа на 2010-2020 годы»», утвержденную постановлением Главы Полевского городского округа от 03.08.2010  № 1279 «Об утверждении муниципальной целевой программы «Энергосбережение и повышение энергетической эффективности на территории Полевского городского округа на 2010-2020 годы»</w:t>
      </w:r>
    </w:p>
    <w:p w:rsidR="00B25E27" w:rsidRDefault="00B25E27" w:rsidP="00B25E2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(в редакции от 19.03.2013 № 666)»</w:t>
      </w:r>
    </w:p>
    <w:p w:rsidR="00B25E27" w:rsidRDefault="00B25E27" w:rsidP="00B25E2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01 июля 2013 года                                                                                                        г. Полевской</w:t>
      </w:r>
    </w:p>
    <w:p w:rsidR="00B25E27" w:rsidRDefault="00B25E27" w:rsidP="00B25E2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2013 год, распоряжения председателя Счетной палаты от 28.06.2013 № 62 по результатам финансово-экономической экспертизы проекта постановления Главы Полевского городского округа «О внесении изменений в муниципальную целевую программу «Энергосбережение и повышение энергетической эффективности на территории Полевского городского округа на 2010-2020 годы», утвержденную постановлением Главы Полевского городского округа от 03.08.2010  № 1279 «Об утверждении муниципальной целевой программы «Энергосбережение и повышение энергетической эффективности на территории Полевского городского округа на 2010-2020 годы» (в редакции от 19.03.2013 № 666)»  (далее – проект постановления).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28.06.2013 года для проведения экспертизы поступили следующие документы: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Письмо Главы Полевского городского округа от 27.06.2013 № 3094 – на 1 листе.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 постановления– на 12 листах.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Пояснительная записка – на 1 листе.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постановления не представлено финансово-экономическое обоснование (в т.ч. локальный сметный расчет), в части касающейся расходных обязательств Полевского городского округа, поэтому экспертиза обоснованности финансово-экономических обоснований Счетной палатой не проводилась.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постановления не представлены заключения отдела по экономике, Финансового управления, юридического отдела Администрации Полевского городского округа, лист согласования, что не соответствует постановлению Главы Полевского городского округа от 11.03.2009 N 244 "Об утверждении Положения о порядке подготовки и организации исполнения муниципальных целевых программ Полевского городского округа" (далее – постановление Главы ПГО от 11.03.2009 № 244).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Согласно раздела 7 постановления Главы ПГО от 11.03.2009 № 244 в заключении отдела по экономике в обязательном порядке должна содержаться оценка  социально-экономических последствий выполнения Программы и оценка эффективности, обоснованности и целесообразности предполагаемых расходов из местного бюджета на выполнение Программы.  В заключении Финансового управления в обязательном порядке должна содержаться оценка соответствия расходов на выполнение мероприятий Программы за счет средств местного бюджета действующему бюджетному законодательству. В заключении юридического отдела по результатам правовой экспертизы проекта Программы, обязательно должны содержаться сведения о соответствии проекта Программы действующему законодательству Российской Федерации и Свердловской области.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 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проект постановления и прилагаемые к нему документы, Счетная палата отмечает следующее.</w:t>
      </w:r>
    </w:p>
    <w:p w:rsidR="00B25E27" w:rsidRDefault="00B25E27" w:rsidP="00B25E27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Согласно пояснительной записке проект постановления разработан в целях реализации Федеральный закон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согласно которому органы местного самоуправления до 1 января 2011 года обеспечивают завершение проведения мероприятий по оснащению зданий, строений, сооружений, используемых для размещения указанных органов, находящихся в муниципальной собственности и введенных в эксплуатацию на день вступления в силу настоящего Федерального закона, приборами учета используемых воды, природного газа, тепловой энергии, электрической энергии, а также ввод установленных приборов учета в эксплуатацию.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постановления предлагается изложить в новой редакции таблицу № 11 раздела 4.4  «Повышение энергоэффективности в бюджетной сфере» и в разделе 4 «Повышение энергоэффективности в бюджетной сфере» таблицы № 13 строки с № 149-177 дополнив новым мероприятием на 2013 год по приобретению и установке 3 единиц приборов учета в здание Администрации Полевского городского округа холодного водоснабжения – 1 ед. и тепловой энергии – 2 ед. с общим объемом финансирования 100,0 тыс. руб., а также новыми мероприятиями на 2014-2016 годы за счет средств местного бюджета на сумму 15257,42 тыс. руб. за счет средств местного бюджета.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Таблица 13 «Мероприятия по энергосбережению и повышению энергетической эффективности» находится в разделе 4.6 «Повышение энергоэффективности в строительстве и стройиндустрии, на транспорте, в агропромышленном секторе и потребительской сфере» Программы и изложена в новой редакции постановлением Главы Полевского городского округа от 27.01.2012   № 182.  Раздел 4 «Повышение энергоэффективности в бюджетной сфере» таблицы 13 в редакции постановления Главы Полевского городского округа от 27.01.2012   № 182 содержит строки с № 19 по № 21.  Постановлением Главы Полевского городского округа от 28.09.2012 № 1977 раздел</w:t>
      </w:r>
      <w:r>
        <w:rPr>
          <w:rFonts w:ascii="Arial" w:hAnsi="Arial" w:cs="Arial"/>
          <w:caps/>
          <w:color w:val="000000"/>
        </w:rPr>
        <w:t> 4 </w:t>
      </w:r>
      <w:r>
        <w:rPr>
          <w:rFonts w:ascii="Arial" w:hAnsi="Arial" w:cs="Arial"/>
          <w:color w:val="000000"/>
        </w:rPr>
        <w:t>таблицы 13 дополнен новыми строками с № 149-166, из них строки № 149-157 изложены в новой редакции согласно постановлению Главы Полевского городского округа от 19.03.2013 № 666.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Следовательно, в таблице 13 нарушена нумерация строк, а строки с № 167-177 ранее не были утверждены, поэтому их невозможно принять в новой редакции.</w:t>
      </w:r>
    </w:p>
    <w:p w:rsidR="00B25E27" w:rsidRDefault="00B25E27" w:rsidP="00B25E27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В графе 7 Таблицы 11 проекта постановления не указана величина ожидаемой экономической эффективности (экономии) от реализации новых мероприятий, что не соответствует цели Программы по обеспечению снижения расходов на энергоносители.</w:t>
      </w:r>
    </w:p>
    <w:p w:rsidR="00B25E27" w:rsidRDefault="00B25E27" w:rsidP="00B25E2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В бюджете Полевского  городского округа, утвержденного решением Думы Полевского городского округа от 24.12.2012 № 624 «О бюджете Полевского  городского округа на 2013 год» предусмотрены бюджетные ассигнования на реализацию мероприятий по программе «Энергосбережение и повышение энергетической эффективности на территории Полевского городского округа на 2010-2020 годы»  в сумме 311,4 тыс. руб. главному распорядителю бюджетных средств ОМС Управление образованием Полевского городского округа (приложения № 3, 4 и 5 решения о бюджете от 24.12.2012 № 624).</w:t>
      </w:r>
    </w:p>
    <w:p w:rsidR="00B25E27" w:rsidRDefault="00B25E27" w:rsidP="00B25E2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паспорте Программы заказчиком программы указан ОМС Администрация Полевского городского округа. В соответствии с  постановлением Главы ПГО от 11.03.2009 № 244 заказчик Программы:</w:t>
      </w:r>
    </w:p>
    <w:p w:rsidR="00B25E27" w:rsidRDefault="00B25E27" w:rsidP="00B25E27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1) осуществляет полномочия главного распорядителя средств местного бюджета, предусмотренных на выполнение Программы;</w:t>
      </w:r>
    </w:p>
    <w:p w:rsidR="00B25E27" w:rsidRDefault="00B25E27" w:rsidP="00B25E27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2) осуществляет функции заказчика товаров, работ, услуг, приобретение, выполнение или оказание которых необходимо для реализации Программы.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Счетная палата предлагает привести содержание разделов Программы в соответствие установленной структуре и требованиям Положения о порядке подготовки и организации исполнения муниципальных целевых программ Полевского городского округа, утвержденному Постановлением Главы Полевского городского округа от 11.03.2009 N 244, в том числе указать заказчика Программы в соответствии с осуществляемыми полномочиями, ввести по установленной форме разделы «Ресурсное обеспечение программы» и «План мероприятий по реализации долгосрочной муниципальной целевой программы» с указанием исполнителя Программы.</w:t>
      </w:r>
    </w:p>
    <w:p w:rsidR="00B25E27" w:rsidRDefault="00B25E27" w:rsidP="00B25E27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Предлагаемые изменения в Программу в целом увеличивают расходы на реализацию программы утвержденные в бюджете на 2013 год на 100,0 тыс. руб.</w:t>
      </w:r>
    </w:p>
    <w:p w:rsidR="00B25E27" w:rsidRDefault="00B25E27" w:rsidP="00B25E2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Общий объем финансирования на 2013 год, указанный в проекте постановления за счет средств местного бюджета составит 411,4 тыс. руб.</w:t>
      </w:r>
    </w:p>
    <w:p w:rsidR="00B25E27" w:rsidRDefault="00B25E27" w:rsidP="00B25E2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На основании изложенного в настоящем заключении предлагается учесть замечания Счётной палаты при рассмотрении и согласовании проекта постановления.</w:t>
      </w:r>
    </w:p>
    <w:p w:rsidR="00B25E27" w:rsidRDefault="00B25E27" w:rsidP="00B25E2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B25E27" w:rsidRDefault="00B25E27" w:rsidP="00B25E2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                               Т.Е. Фарнина</w:t>
      </w:r>
    </w:p>
    <w:p w:rsidR="00EA3656" w:rsidRDefault="00EA3656">
      <w:bookmarkStart w:id="0" w:name="_GoBack"/>
      <w:bookmarkEnd w:id="0"/>
    </w:p>
    <w:sectPr w:rsidR="00EA3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361"/>
    <w:rsid w:val="00845361"/>
    <w:rsid w:val="00B25E27"/>
    <w:rsid w:val="00EA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5E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5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1237</Words>
  <Characters>7056</Characters>
  <Application>Microsoft Office Word</Application>
  <DocSecurity>0</DocSecurity>
  <Lines>58</Lines>
  <Paragraphs>16</Paragraphs>
  <ScaleCrop>false</ScaleCrop>
  <Company/>
  <LinksUpToDate>false</LinksUpToDate>
  <CharactersWithSpaces>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2026-04-09T12:08:00Z</dcterms:created>
  <dcterms:modified xsi:type="dcterms:W3CDTF">2026-04-09T12:09:00Z</dcterms:modified>
</cp:coreProperties>
</file>