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267" w:rsidRDefault="000E3267" w:rsidP="000E3267">
      <w:pPr>
        <w:pStyle w:val="a3"/>
        <w:spacing w:before="195" w:beforeAutospacing="0" w:after="0" w:afterAutospacing="0"/>
        <w:jc w:val="center"/>
        <w:rPr>
          <w:rFonts w:ascii="Tahoma" w:hAnsi="Tahoma" w:cs="Tahoma"/>
          <w:color w:val="000000"/>
          <w:sz w:val="21"/>
          <w:szCs w:val="21"/>
        </w:rPr>
      </w:pPr>
      <w:r>
        <w:rPr>
          <w:rStyle w:val="a4"/>
          <w:rFonts w:ascii="Arial" w:hAnsi="Arial" w:cs="Arial"/>
          <w:color w:val="000000"/>
        </w:rPr>
        <w:t>ЗАКЛЮЧЕНИЕ</w:t>
      </w:r>
    </w:p>
    <w:p w:rsidR="000E3267" w:rsidRDefault="000E3267" w:rsidP="000E3267">
      <w:pPr>
        <w:pStyle w:val="a3"/>
        <w:spacing w:before="195" w:beforeAutospacing="0" w:after="0" w:afterAutospacing="0"/>
        <w:jc w:val="center"/>
        <w:rPr>
          <w:rFonts w:ascii="Tahoma" w:hAnsi="Tahoma" w:cs="Tahoma"/>
          <w:color w:val="000000"/>
          <w:sz w:val="21"/>
          <w:szCs w:val="21"/>
        </w:rPr>
      </w:pPr>
      <w:r>
        <w:rPr>
          <w:rStyle w:val="a4"/>
          <w:rFonts w:ascii="Arial" w:hAnsi="Arial" w:cs="Arial"/>
          <w:color w:val="000000"/>
        </w:rPr>
        <w:t>Счетной палаты на проект постановления Главы Полевского городского округа «О внесении изменений в муниципальную целевую программу «Комплексное благоустройство дворовых территорий города Полевского «Любимый мой дворик» на 2011-2015 годы» (в рамках областной целевой программы «Комплексное благоустройство дворовых территорий в муниципальных образованиях Свердловской области- «Тысяча дворов» на 2011-2015 годы»), утвержденную постановлением Главы Полевского городского округа от 31.01.2011 № 291</w:t>
      </w:r>
    </w:p>
    <w:p w:rsidR="000E3267" w:rsidRDefault="000E3267" w:rsidP="000E3267">
      <w:pPr>
        <w:pStyle w:val="a3"/>
        <w:spacing w:before="195" w:beforeAutospacing="0" w:after="0" w:afterAutospacing="0"/>
        <w:jc w:val="center"/>
        <w:rPr>
          <w:rFonts w:ascii="Tahoma" w:hAnsi="Tahoma" w:cs="Tahoma"/>
          <w:color w:val="000000"/>
          <w:sz w:val="21"/>
          <w:szCs w:val="21"/>
        </w:rPr>
      </w:pPr>
      <w:r>
        <w:rPr>
          <w:rStyle w:val="a4"/>
          <w:rFonts w:ascii="Arial" w:hAnsi="Arial" w:cs="Arial"/>
          <w:color w:val="000000"/>
        </w:rPr>
        <w:t>(в редакции от 01.07.2013 № 1551)</w:t>
      </w:r>
    </w:p>
    <w:p w:rsidR="000E3267" w:rsidRDefault="000E3267" w:rsidP="000E3267">
      <w:pPr>
        <w:pStyle w:val="a3"/>
        <w:spacing w:before="195" w:beforeAutospacing="0" w:after="0" w:afterAutospacing="0"/>
        <w:jc w:val="both"/>
        <w:rPr>
          <w:rFonts w:ascii="Tahoma" w:hAnsi="Tahoma" w:cs="Tahoma"/>
          <w:color w:val="000000"/>
          <w:sz w:val="21"/>
          <w:szCs w:val="21"/>
        </w:rPr>
      </w:pPr>
      <w:r>
        <w:rPr>
          <w:rFonts w:ascii="Arial" w:hAnsi="Arial" w:cs="Arial"/>
          <w:color w:val="000000"/>
        </w:rPr>
        <w:t>23 августа 2013 года                                                                                         г. Полевской</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Заключение подготовлено Счетной палатой Полевского городского округа (далее – Счетная палата) в соответствии со статьей 8 Положения о Счетной палате Полевского городского округа, утвержденного решением Думы Полевского городского округа от 15.12.2011 N 436, на основании пункта 8 раздела 2 плана работы Счетной палаты на 2013 год, распоряжений председателя Счетной палаты от 08.08.2013 № 79, от 20.08.2013 № 86 и от 21.08.2013 № 88 по результатам финансово-экономической экспертизы проекта постановления Главы Полевского городского округа «О внесении изменений в муниципальную целевую программу «Комплексное благоустройство дворовых территорий города Полевского «Любимый мой дворик» на 2011-2015 годы» (в рамках областной целевой программы «Комплексное благоустройство дворовых территорий в муниципальных образованиях Свердловской области- «Тысяча дворов» на 2011-2015 годы»), утвержденную постановлением Главы Полевского городского округа от 31.01.2011 № 291 (в редакции от 01.07.2013 № 1551) (далее – проект постановления).</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В Счетную палату 06.08.2013 года для проведения экспертизы поступили следующие документы:</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1. Письмо  Главы Полевского городского округа от 05.08.2013 № 3820 – на 1 листе.</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2. Копия пояснительной записки к проекту постановления – на 1 листе.</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3. Согласование проекта постановления - на 1 листе.</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4.  Заключение и.о.начальника бюджетного отдела – на 1 листе.</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5. Копия акта по выбору дворовых территорий для участия а муниципальной целевой программе - на 1 листе.</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5. Проект постановления – на 9 листах.</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К проекту постановления не представлено финансово-экономическое обоснование (расчеты) в части касающейся изменения расходных обязательств Полевского городского округа, поэтому  экспертиза обоснованности финансово-экономических обоснований Счетной палатой не проводилась.</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lastRenderedPageBreak/>
        <w:t>К проекту постановления не представлены заключения отдела по экономике, юридического отдела Администрации Полевского городского округа, что не соответствует постановлению Главы Полевского городского округа от 11.03.2009 N 244 "Об утверждении Положения о порядке подготовки и организации исполнения муниципальных целевых программ Полевского городского округа" (далее – постановление Главы ПГО от 11.03.2009 № 244).</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Согласно раздела 7 постановления Главы ПГО от 11.03.2009 № 244 в заключении отдела по экономике в обязательном порядке должна содержаться оценка  социально-экономических последствий выполнения Программы и оценка эффективности, обоснованности и целесообразности предполагаемых расходов из местного бюджета на выполнение Программы.  В заключении юридического отдела по результатам правовой экспертизы проекта Программы, обязательно должны содержаться сведения о соответствии проекта Программы действующему законодательству Российской Федерации и Свердловской области.</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Рассмотрев проект постановления и прилагаемые к нему документы, Счетная палата отмечает следующее. </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1. Муниципальная целевая программа направлена  на комплексное  благоустройство дворовых территорий в Полевском городском округе, в целях улучшение качества жизни, создания комфортных условий проживания для населения.  Программа предполагает решением следующих проблем: ремонт наружного освещения, асфальто-бетонного покрытия, а также  капитальный ремонт и восстановление детских игровых площадок.</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Конечной  целью данной программы  является создание привлекательного внешнего облика  дворовых территорий, восстановление  благоприятной среды проживания для жителей дворов, а опосредованным результатом – уверенность жителей в перспективах  развитии города.</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2. Проект постановления предусматривает внесение изменений в паспорт Программы (строки 9, 11, 13), раздел 4 Программы «Ресурсное обеспечение Программы»,  таблицу раздела 7 «Оценка эффективности реализации программы», таблицу раздела 8 «План мероприятий по реализации долгосрочной муниципальной целевой Программы», таблицу приложения к Программе «Выбранные дворовые территории и комплекс мероприятий по благоустройству». </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Изменения касаются введения показателя выполнения программы: проведение комплекса инженерно-технических работ с целью оформления земельных участков, проведение межевания границ земельных участков, увеличения количества дворовых территорий - 10 вместо 8, увеличения суммы расходных обязательств на 2014 г. и в целом по программе,  изменения основных характеристик программы, а именно: ожидаемый результат реализации программы – благоустройство 10 дворовых территорий вместо ранее запланированных 8. </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3.В результате предлагаемых изменений общий объем финансирования программных мероприятий составит 6830,224  тыс. руб. или на 1829,0 тыс. руб. больше ранее утвержденного показателя финансового обеспечения Программы. При этом, изменения объемов финансирования касаются как средств местного бюджета, так и средств областного бюджета на 2014 год, которые предлагается увеличить на 629,0 тыс. руб. и 1200,0 тыс. руб. соответственно.</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lastRenderedPageBreak/>
        <w:t>При рассмотрении проекта постановления предлагаем учесть замечания Финансового управления Администрации Полевского городского округа в части приведения объема финансирования программы за счет средств местного бюджета на 2013 год в соответствие бюджетным назначением, утвержденным решением о бюджете на 2013 год.</w:t>
      </w:r>
    </w:p>
    <w:p w:rsidR="000E3267" w:rsidRDefault="000E3267" w:rsidP="000E3267">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Иных предложений, а также замечаний к проекту постановления Счетная палата не имеет.</w:t>
      </w:r>
    </w:p>
    <w:p w:rsidR="000E3267" w:rsidRDefault="000E3267" w:rsidP="000E3267">
      <w:pPr>
        <w:pStyle w:val="a3"/>
        <w:spacing w:before="195" w:beforeAutospacing="0" w:after="0" w:afterAutospacing="0"/>
        <w:jc w:val="both"/>
        <w:rPr>
          <w:rFonts w:ascii="Tahoma" w:hAnsi="Tahoma" w:cs="Tahoma"/>
          <w:color w:val="000000"/>
          <w:sz w:val="21"/>
          <w:szCs w:val="21"/>
        </w:rPr>
      </w:pPr>
      <w:r>
        <w:rPr>
          <w:rFonts w:ascii="Arial" w:hAnsi="Arial" w:cs="Arial"/>
          <w:color w:val="000000"/>
        </w:rPr>
        <w:t>Председатель Счетной палаты</w:t>
      </w:r>
    </w:p>
    <w:p w:rsidR="000E3267" w:rsidRDefault="000E3267" w:rsidP="000E3267">
      <w:pPr>
        <w:pStyle w:val="a3"/>
        <w:spacing w:before="195" w:beforeAutospacing="0" w:after="0" w:afterAutospacing="0"/>
        <w:jc w:val="both"/>
        <w:rPr>
          <w:rFonts w:ascii="Tahoma" w:hAnsi="Tahoma" w:cs="Tahoma"/>
          <w:color w:val="000000"/>
          <w:sz w:val="21"/>
          <w:szCs w:val="21"/>
        </w:rPr>
      </w:pPr>
      <w:r>
        <w:rPr>
          <w:rFonts w:ascii="Arial" w:hAnsi="Arial" w:cs="Arial"/>
          <w:color w:val="000000"/>
        </w:rPr>
        <w:t>Полевского городского округа                                                                              И.М. Зюзева</w:t>
      </w:r>
    </w:p>
    <w:p w:rsidR="00802B85" w:rsidRDefault="00802B85">
      <w:bookmarkStart w:id="0" w:name="_GoBack"/>
      <w:bookmarkEnd w:id="0"/>
    </w:p>
    <w:sectPr w:rsidR="00802B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673"/>
    <w:rsid w:val="000E3267"/>
    <w:rsid w:val="00802B85"/>
    <w:rsid w:val="00B466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32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E326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32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E32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67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907</Words>
  <Characters>5175</Characters>
  <Application>Microsoft Office Word</Application>
  <DocSecurity>0</DocSecurity>
  <Lines>43</Lines>
  <Paragraphs>12</Paragraphs>
  <ScaleCrop>false</ScaleCrop>
  <Company/>
  <LinksUpToDate>false</LinksUpToDate>
  <CharactersWithSpaces>6070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2026-04-09T12:03:00Z</dcterms:created>
  <dcterms:modified xsi:type="dcterms:W3CDTF">2026-04-09T12:03:00Z</dcterms:modified>
</cp:coreProperties>
</file>