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40F" w:rsidRDefault="0021240F" w:rsidP="0021240F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</w:t>
      </w:r>
      <w:r>
        <w:rPr>
          <w:rStyle w:val="a4"/>
          <w:rFonts w:ascii="Arial" w:hAnsi="Arial" w:cs="Arial"/>
          <w:color w:val="000000"/>
        </w:rPr>
        <w:t>Заключение</w:t>
      </w:r>
    </w:p>
    <w:p w:rsidR="0021240F" w:rsidRDefault="0021240F" w:rsidP="0021240F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по вопросу соответствия «Положения о порядке финансирования и софинансирования из бюджета Полевского городского округа работ по капитальному ремонту общего имущества многоквартирных домов», утвержденного решением Думы Полевского городского округа от 24.11.2007 № 492, действующему законодательству</w:t>
      </w:r>
    </w:p>
    <w:p w:rsidR="0021240F" w:rsidRDefault="0021240F" w:rsidP="0021240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06 сентября 2012 г.                                                                                                        г.Полевской                                                            </w:t>
      </w:r>
    </w:p>
    <w:p w:rsidR="0021240F" w:rsidRDefault="0021240F" w:rsidP="0021240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 В соответствии с п.1.1.ч.1 «Положения о порядке финансирования и софинансирования из бюджета Полевского городского округа работ по капитальному ремонту общего имущества многоквартирных домов» (далее по тексту – Положение) названное Положение принято в целях реализации положений Жилищного кодекса Российской Федерации (ст.165) и статьи 16.1 Федерального закона от 06.10.2003    № 131-ФЗ «Об общих принципах организации местного самоуправления в Российской Федерации». Статьей 16.1. вышеназванного федерального закона органам местного самоуправления предоставлено право на решение вопросов, не отнесенных к вопросам местного значения городского округа, в рассматриваемом случае, это осуществление финансирования и софинансирования капитального ремонта жилых домов, находившихся в муниципальной собственности до 1 марта 2005 года. Статья 165 Жилищного кодекса Российской Федерации предусматривает создание органами местного самоуправления условий для управления многоквартирными домами и как одно из условий: возможность предоставлять управляющим организациям,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домов.</w:t>
      </w:r>
    </w:p>
    <w:p w:rsidR="0021240F" w:rsidRDefault="0021240F" w:rsidP="0021240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 Положение соответствует требованиям ст.165 Жилищного кодекса Российской Федерации и ст.16.1 Федерального закона от 06.10.2003 № 131-ФЗ «Об общих принципах организации местного самоуправления в Российской Федерации», в целях и на основании которых оно принято.</w:t>
      </w:r>
    </w:p>
    <w:p w:rsidR="0021240F" w:rsidRDefault="0021240F" w:rsidP="0021240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 Наряду с реализацией вышеуказанных норм законодательства в Положении         (хотя это не указано в целях и основаниях принятия Положения) регулируется вопрос о порядке возмещения расходов из бюджета Полевского городского округа на </w:t>
      </w:r>
      <w:r>
        <w:rPr>
          <w:rStyle w:val="a4"/>
          <w:rFonts w:ascii="Arial" w:hAnsi="Arial" w:cs="Arial"/>
          <w:color w:val="000000"/>
        </w:rPr>
        <w:t>капитальный ремонт общего имущества многоквартирных домов от имени Полевского городского округа как собственника жилых помещений многоквартирного дома пропорционально доле собственности Полевского городского округа в праве общей собственности на общее имущество многоквартирного дома</w:t>
      </w:r>
      <w:r>
        <w:rPr>
          <w:rFonts w:ascii="Arial" w:hAnsi="Arial" w:cs="Arial"/>
          <w:color w:val="000000"/>
        </w:rPr>
        <w:t>. Такое финансирование осуществляется в случае принятия собственниками жилых и нежилых помещений многоквартирного дома решения о капитальном ремонте общего имущества многоквартирного дома.</w:t>
      </w:r>
    </w:p>
    <w:p w:rsidR="0021240F" w:rsidRDefault="0021240F" w:rsidP="0021240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       Поводом для обращения депутата Думы Полевского городского округа     Ханина Д.Н. послужило письмо избирателя Глазырина В.М. на предмет того, что собственники многоквартирного дома, расположенного по адресу: г. Полевской ул.Октябрьская,59, собирают денежные средства на капитальный ремонт дома, тогда как нанимателями помещений плата за капитальный ремонт </w:t>
      </w:r>
      <w:r>
        <w:rPr>
          <w:rFonts w:ascii="Arial" w:hAnsi="Arial" w:cs="Arial"/>
          <w:color w:val="000000"/>
        </w:rPr>
        <w:lastRenderedPageBreak/>
        <w:t>не вносится, а собственником таких помещений в данном доме – Полевским городским округом в лице наймодателя ОМС Управление муниципальным имуществом плата за капитальный ремонт вносится только после принятия собственниками решения о проведении капитального ремонта и расчета доли Полевского городского округа (так указано в «Положении о порядке финансирования и софинансирования из бюджета Полевского городского округа работ по капитальному ремонту общего имущества многоквартирных домов», утвержденного решением Думы Полевского городского округа от 24.11.2007 № 492). В обращении Глазырина В.М. сделаны ссылки на ст.ст.39,65,66,154,155, 158 Жилищного кодекса Российской Федерации, где указаны все обязанности наймодателя, собственника помещений в многоквартирном доме и сделано предположение о несоответствии «Положения о порядке финансирования и софинансирования из бюджета Полевского городского округа работ по капитальному ремонту общего имущества многоквартирных домов», утвержденного решением Думы Полевского городского округа от 24.11.2007 № 492, действующему законодательству.</w:t>
      </w:r>
    </w:p>
    <w:p w:rsidR="0021240F" w:rsidRDefault="0021240F" w:rsidP="0021240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 Из обращения не представляется возможным определить, какой способ управления многоквартирным домом, расположенным по адресу: г. Полевской ул.Октябрьская,59, избран собственниками помещений данного дома, поэтому более точный ответ может быть дан при направлении в Счетную палату ПГО документов и сведений, подтверждающих соответствующие обстоятельства.</w:t>
      </w:r>
    </w:p>
    <w:p w:rsidR="0021240F" w:rsidRDefault="0021240F" w:rsidP="0021240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 Вопрос несения расходов по оплате капитального ремонта многоквартирного дома собственником помещений в многоквартирном доме урегулирован Жилищным кодексом Российской Федерации следующим образом.</w:t>
      </w:r>
    </w:p>
    <w:p w:rsidR="0021240F" w:rsidRDefault="0021240F" w:rsidP="0021240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 Статьей 39 Жилищного кодекса Российской Федерации предусмотрено, что доля обязательных расходов на содержание общего имущества в многоквартирном доме, бремя которых несет собственник помещения в таком доме, определяется долей в праве общей собственности на общее имущество в таком доме указанного собственника. Пунктом 1 части 2 статьи 44 Жилищного кодекса Российской Федерации предусмотрено, что общим собранием собственников помещений в многоквартирном доме принимается решение о капитальном ремонте общего имущества в многоквартирном доме.</w:t>
      </w:r>
    </w:p>
    <w:p w:rsidR="0021240F" w:rsidRDefault="0021240F" w:rsidP="0021240F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подпункте 1.2.1. пункта 1.2. части 1 вышеуказанного Положения нашли отражение положения Жилищного кодекса Российской Федерации - средства местного бюджета на капитальный ремонт общего имущества многоквартирных домов расходуютсяот имени Полевского городского округа как собственника жилых помещений многоквартирного дома пропорционально доле собственности Полевского городского округа в праве общей собственности на общее имущество многоквартирного дома в случае принятия собственниками жилыхи нежилых помещений многоквартирного дома решения о капитальном ремонте общего имущества многоквартирного дома. В пункте 2.1. части 2 Положения также предусмотрен порядок финансирования из местного бюджета капитального ремонта на основании решения общего собрания собственников помещений многоквартирного дома. В пункте 1.3. части 1 Положения предусмотрено, что управляющие организации обеспечивают проведение общих собраний собственников жилых и нежилых помещений в многоквартирном доме с принятием решения общего собрания о проведении капитального ремонта.</w:t>
      </w:r>
    </w:p>
    <w:p w:rsidR="0021240F" w:rsidRDefault="0021240F" w:rsidP="0021240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        При способе управления многоквартирным домом – управление управляющей организацией, согласно ст.158 Жилищного кодекса Российской </w:t>
      </w:r>
      <w:r>
        <w:rPr>
          <w:rFonts w:ascii="Arial" w:hAnsi="Arial" w:cs="Arial"/>
          <w:color w:val="000000"/>
        </w:rPr>
        <w:lastRenderedPageBreak/>
        <w:t>Федерации, </w:t>
      </w:r>
      <w:r>
        <w:rPr>
          <w:rStyle w:val="a4"/>
          <w:rFonts w:ascii="Arial" w:hAnsi="Arial" w:cs="Arial"/>
          <w:color w:val="000000"/>
        </w:rPr>
        <w:t>решение общего собрания собственников помещений в многоквартирном доме об оплате расходов на капитальный ремонт многоквартирного дома принимается</w:t>
      </w:r>
      <w:r>
        <w:rPr>
          <w:rFonts w:ascii="Arial" w:hAnsi="Arial" w:cs="Arial"/>
          <w:color w:val="000000"/>
        </w:rPr>
        <w:t> с учетом предложений управляющей организации о сроке начала капитального ремонта, необходимом объеме работ, стоимости материалов, порядке финансирования ремонта, сроках возмещения расходов и других предложений, связанных с условиями проведения капитального ремонта. Отсюда следует, что, одновременно, с принятием решения о капитальном ремонте, может быть принято решение об установлении размера платы за капитальный ремонт многоквартирного дома.</w:t>
      </w:r>
    </w:p>
    <w:p w:rsidR="0021240F" w:rsidRDefault="0021240F" w:rsidP="0021240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 Согласно статьи 154 Жилищного кодекса Российской Федерации плата за жилое помещение и коммунальные услуги </w:t>
      </w:r>
      <w:r>
        <w:rPr>
          <w:rStyle w:val="a4"/>
          <w:rFonts w:ascii="Arial" w:hAnsi="Arial" w:cs="Arial"/>
          <w:color w:val="000000"/>
        </w:rPr>
        <w:t>для собственника помещения в многоквартирном доме </w:t>
      </w:r>
      <w:r>
        <w:rPr>
          <w:rFonts w:ascii="Arial" w:hAnsi="Arial" w:cs="Arial"/>
          <w:color w:val="000000"/>
        </w:rPr>
        <w:t>включает в себя: плату за содержание и ремонт жилого помещения, включающую в себя плату за услуги и работы по управлению многоквартирным домом, содержанию, текущему и капитальному ремонту общего имущества в многоквартирном доме.</w:t>
      </w:r>
    </w:p>
    <w:p w:rsidR="0021240F" w:rsidRDefault="0021240F" w:rsidP="0021240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 Согласно обращения депутата Ханина Д.Н. (с приложением) собственником части жилых помещений в многоквартирном доме, расположенном по адресу: г.Полевской ул.Октябрьская, 59, является Полевской городской округ, от имени которого выступает  ОМС Управление муниципальным имуществом (далее –УМИ). В силу положений жилищного кодекса УМИ является наймодателем, поэтому плата за жилое помещение и коммунальные услуги, предусмотренная ст.154 Жилищного кодекса Российской Федерации, </w:t>
      </w:r>
      <w:r>
        <w:rPr>
          <w:rStyle w:val="a4"/>
          <w:rFonts w:ascii="Arial" w:hAnsi="Arial" w:cs="Arial"/>
          <w:color w:val="000000"/>
        </w:rPr>
        <w:t>кроме оплаты капитального ремонта общего имущества в многоквартирном доме</w:t>
      </w:r>
      <w:r>
        <w:rPr>
          <w:rFonts w:ascii="Arial" w:hAnsi="Arial" w:cs="Arial"/>
          <w:color w:val="000000"/>
        </w:rPr>
        <w:t>, осуществляется нанимателем жилых помещений, находящихся в муниципальной собственности.</w:t>
      </w:r>
    </w:p>
    <w:p w:rsidR="0021240F" w:rsidRDefault="0021240F" w:rsidP="0021240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 Жилищным кодексом  (статьи 39, 44, 158) и Положением урегулирован порядок оплаты капитального ремонта общего имущества многоквартирного дома. И в данном случае, не имеется противоречий Положения действующему законодательству.    </w:t>
      </w:r>
    </w:p>
    <w:p w:rsidR="0021240F" w:rsidRDefault="0021240F" w:rsidP="0021240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 Кроме того, статьей 155 Жилищного кодекса Российской Федерации предусмотрено, что плата за жилое помещение и коммунальные услуги, в структуру которой входит оплата капитального ремонта общего имущества многоквартирного дома, вносится ежемесячно до десятого числа месяца, следующего за истекшим месяцем, </w:t>
      </w:r>
      <w:r>
        <w:rPr>
          <w:rStyle w:val="a4"/>
          <w:rFonts w:ascii="Arial" w:hAnsi="Arial" w:cs="Arial"/>
          <w:color w:val="000000"/>
        </w:rPr>
        <w:t>если иной срок не установлен договором управления многоквартирным домом либо решением общего собрания </w:t>
      </w:r>
      <w:r>
        <w:rPr>
          <w:rFonts w:ascii="Arial" w:hAnsi="Arial" w:cs="Arial"/>
          <w:color w:val="000000"/>
        </w:rPr>
        <w:t>членов товарищества собственников жилья, жилищного кооператива или иного специализированного потребительского кооператива, созданного в целях удовлетворения потребностей граждан в жилье.</w:t>
      </w:r>
    </w:p>
    <w:p w:rsidR="0021240F" w:rsidRDefault="0021240F" w:rsidP="0021240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 Например, одним из условий договора управления, согласно пункта 3 части 3  статьи 162 Жилищного кодекса Российской Федерации, является установление порядка определения цены договора, размера платы за содержание и ремонт жилого помещения и размера платы за коммунальные услуги, а также порядка внесения такой платы.</w:t>
      </w:r>
    </w:p>
    <w:p w:rsidR="0021240F" w:rsidRDefault="0021240F" w:rsidP="0021240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 Договором управления многоквартирным домом должен быть установлен и порядок внесения платы за капитальный ремонт</w:t>
      </w:r>
      <w:r>
        <w:rPr>
          <w:rStyle w:val="a4"/>
          <w:rFonts w:ascii="Arial" w:hAnsi="Arial" w:cs="Arial"/>
          <w:color w:val="000000"/>
        </w:rPr>
        <w:t>, включая сроки внесения этой платы.</w:t>
      </w:r>
      <w:r>
        <w:rPr>
          <w:rFonts w:ascii="Arial" w:hAnsi="Arial" w:cs="Arial"/>
          <w:color w:val="000000"/>
        </w:rPr>
        <w:t> При установлении этого порядка должны соблюдаться требования статей 39,44,158 Жилищного кодекса Российской Федерации.</w:t>
      </w:r>
    </w:p>
    <w:p w:rsidR="0021240F" w:rsidRDefault="0021240F" w:rsidP="0021240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       В любом случае, как это следует из Жилищного кодекса Российской Федерации, собственники помещений в многоквартирном доме обязаны нести расходы по капитальному ремонту и обязаны принять соответствующее решение о проведении капитального ремонта, о соответствующих условиях этого ремонта, о размерах и порядке внесения платы за капитальный ремонт. Плата за капитальный ремонт вносится на основании принятого собственниками помещений в многоквартирном доме решения о капитальном ремонте.</w:t>
      </w:r>
    </w:p>
    <w:p w:rsidR="0021240F" w:rsidRDefault="0021240F" w:rsidP="0021240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 Рассматриваемое Положение не содержит норм, противоречащих действующему законодательству, так как предусматривает порядок возмещения Полевским городским округом, являющимся собственником помещений в многоквартирном доме, расходов на проведение капитального ремонта на основании решения общего собрания собственников помещений в многоквартирном доме.  </w:t>
      </w:r>
    </w:p>
    <w:p w:rsidR="0021240F" w:rsidRDefault="0021240F" w:rsidP="0021240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 </w:t>
      </w:r>
    </w:p>
    <w:p w:rsidR="0021240F" w:rsidRDefault="0021240F" w:rsidP="0021240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</w:t>
      </w:r>
    </w:p>
    <w:p w:rsidR="0021240F" w:rsidRDefault="0021240F" w:rsidP="0021240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</w:t>
      </w:r>
    </w:p>
    <w:p w:rsidR="0021240F" w:rsidRDefault="0021240F" w:rsidP="0021240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                                                                                         Т.В. Пряхина  </w:t>
      </w:r>
    </w:p>
    <w:p w:rsidR="006119A5" w:rsidRDefault="006119A5">
      <w:bookmarkStart w:id="0" w:name="_GoBack"/>
      <w:bookmarkEnd w:id="0"/>
    </w:p>
    <w:sectPr w:rsidR="00611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8E4"/>
    <w:rsid w:val="0021240F"/>
    <w:rsid w:val="006119A5"/>
    <w:rsid w:val="0061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2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124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2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124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1577</Words>
  <Characters>8991</Characters>
  <Application>Microsoft Office Word</Application>
  <DocSecurity>0</DocSecurity>
  <Lines>74</Lines>
  <Paragraphs>21</Paragraphs>
  <ScaleCrop>false</ScaleCrop>
  <Company/>
  <LinksUpToDate>false</LinksUpToDate>
  <CharactersWithSpaces>10547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2026-04-09T12:26:00Z</dcterms:created>
  <dcterms:modified xsi:type="dcterms:W3CDTF">2026-04-09T12:26:00Z</dcterms:modified>
</cp:coreProperties>
</file>